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9FA" w:rsidRPr="00C829FA" w:rsidRDefault="00C829FA" w:rsidP="00C829FA">
      <w:pPr>
        <w:jc w:val="center"/>
        <w:rPr>
          <w:rFonts w:ascii="Times New Roman" w:hAnsi="Times New Roman" w:cs="Times New Roman"/>
          <w:sz w:val="28"/>
        </w:rPr>
      </w:pPr>
      <w:r w:rsidRPr="00C829FA">
        <w:rPr>
          <w:rFonts w:ascii="Times New Roman" w:hAnsi="Times New Roman" w:cs="Times New Roman"/>
          <w:noProof/>
          <w:sz w:val="28"/>
          <w:lang w:eastAsia="ru-RU"/>
        </w:rPr>
        <w:drawing>
          <wp:inline distT="0" distB="0" distL="0" distR="0">
            <wp:extent cx="533400" cy="60007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5" cstate="print">
                      <a:lum bright="-30000" contrast="-20000"/>
                    </a:blip>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C829FA" w:rsidRPr="00C829FA" w:rsidRDefault="00C829FA" w:rsidP="00C829FA">
      <w:pPr>
        <w:jc w:val="center"/>
        <w:rPr>
          <w:rFonts w:ascii="Times New Roman" w:hAnsi="Times New Roman" w:cs="Times New Roman"/>
          <w:b/>
          <w:sz w:val="28"/>
        </w:rPr>
      </w:pPr>
    </w:p>
    <w:p w:rsidR="00C829FA" w:rsidRPr="00C829FA" w:rsidRDefault="00C829FA" w:rsidP="00C829FA">
      <w:pPr>
        <w:jc w:val="center"/>
        <w:rPr>
          <w:rFonts w:ascii="Times New Roman" w:hAnsi="Times New Roman" w:cs="Times New Roman"/>
          <w:b/>
          <w:sz w:val="28"/>
        </w:rPr>
      </w:pPr>
      <w:r w:rsidRPr="00C829FA">
        <w:rPr>
          <w:rFonts w:ascii="Times New Roman" w:hAnsi="Times New Roman" w:cs="Times New Roman"/>
          <w:b/>
          <w:sz w:val="28"/>
        </w:rPr>
        <w:t>ВЯЗЕМСКИЙ РАЙОННЫЙ СОВЕТ ДЕПУТАТОВ</w:t>
      </w:r>
    </w:p>
    <w:p w:rsidR="00C829FA" w:rsidRPr="00C829FA" w:rsidRDefault="00C829FA" w:rsidP="00C829FA">
      <w:pPr>
        <w:jc w:val="center"/>
        <w:rPr>
          <w:rFonts w:ascii="Times New Roman" w:hAnsi="Times New Roman" w:cs="Times New Roman"/>
          <w:b/>
          <w:sz w:val="28"/>
        </w:rPr>
      </w:pPr>
    </w:p>
    <w:p w:rsidR="00C829FA" w:rsidRPr="00C829FA" w:rsidRDefault="00C829FA" w:rsidP="00C829FA">
      <w:pPr>
        <w:pStyle w:val="2"/>
        <w:rPr>
          <w:b/>
          <w:sz w:val="28"/>
        </w:rPr>
      </w:pPr>
      <w:r w:rsidRPr="00C829FA">
        <w:rPr>
          <w:b/>
        </w:rPr>
        <w:t>РЕШЕНИЕ</w:t>
      </w:r>
    </w:p>
    <w:p w:rsidR="00C829FA" w:rsidRDefault="00C829FA" w:rsidP="00C829FA">
      <w:pPr>
        <w:rPr>
          <w:sz w:val="24"/>
        </w:rPr>
      </w:pPr>
    </w:p>
    <w:p w:rsidR="00C829FA" w:rsidRDefault="00C829FA" w:rsidP="00C829FA"/>
    <w:p w:rsidR="00FD37E9" w:rsidRDefault="00FD37E9" w:rsidP="00FD37E9">
      <w:pPr>
        <w:spacing w:line="240" w:lineRule="auto"/>
        <w:rPr>
          <w:rFonts w:ascii="Times New Roman" w:hAnsi="Times New Roman" w:cs="Times New Roman"/>
          <w:sz w:val="28"/>
          <w:szCs w:val="28"/>
        </w:rPr>
      </w:pPr>
      <w:r w:rsidRPr="00FD37E9">
        <w:rPr>
          <w:rFonts w:ascii="Times New Roman" w:hAnsi="Times New Roman" w:cs="Times New Roman"/>
          <w:sz w:val="28"/>
          <w:szCs w:val="28"/>
        </w:rPr>
        <w:t xml:space="preserve">от </w:t>
      </w:r>
      <w:r w:rsidR="001F5171">
        <w:rPr>
          <w:rFonts w:ascii="Times New Roman" w:hAnsi="Times New Roman" w:cs="Times New Roman"/>
          <w:sz w:val="28"/>
          <w:szCs w:val="28"/>
        </w:rPr>
        <w:t>01.03.2017 № 24</w:t>
      </w:r>
      <w:r w:rsidRPr="00FD37E9">
        <w:rPr>
          <w:rFonts w:ascii="Times New Roman" w:hAnsi="Times New Roman" w:cs="Times New Roman"/>
          <w:sz w:val="28"/>
          <w:szCs w:val="28"/>
        </w:rPr>
        <w:t xml:space="preserve"> </w:t>
      </w:r>
    </w:p>
    <w:p w:rsidR="00FD37E9" w:rsidRDefault="00FD37E9" w:rsidP="00FD37E9">
      <w:pPr>
        <w:spacing w:line="240" w:lineRule="auto"/>
        <w:rPr>
          <w:rFonts w:ascii="Times New Roman" w:hAnsi="Times New Roman" w:cs="Times New Roman"/>
          <w:sz w:val="28"/>
          <w:szCs w:val="28"/>
        </w:rPr>
      </w:pPr>
    </w:p>
    <w:p w:rsidR="00FD37E9" w:rsidRDefault="00FD37E9" w:rsidP="00FD37E9">
      <w:pPr>
        <w:spacing w:line="240" w:lineRule="auto"/>
        <w:rPr>
          <w:rFonts w:ascii="Times New Roman" w:hAnsi="Times New Roman" w:cs="Times New Roman"/>
          <w:sz w:val="28"/>
          <w:szCs w:val="28"/>
        </w:rPr>
      </w:pPr>
    </w:p>
    <w:p w:rsidR="00FD37E9" w:rsidRPr="00FD37E9" w:rsidRDefault="00FD37E9" w:rsidP="00FD37E9">
      <w:pPr>
        <w:shd w:val="clear" w:color="auto" w:fill="FFFFFF"/>
        <w:spacing w:line="240" w:lineRule="auto"/>
        <w:ind w:right="5952"/>
        <w:rPr>
          <w:rFonts w:ascii="Times New Roman" w:hAnsi="Times New Roman" w:cs="Times New Roman"/>
          <w:sz w:val="28"/>
          <w:szCs w:val="28"/>
        </w:rPr>
      </w:pPr>
      <w:r>
        <w:rPr>
          <w:rFonts w:ascii="Times New Roman" w:eastAsia="Times New Roman" w:hAnsi="Times New Roman" w:cs="Times New Roman"/>
          <w:spacing w:val="-2"/>
          <w:sz w:val="28"/>
          <w:szCs w:val="28"/>
        </w:rPr>
        <w:t xml:space="preserve">Об отчёте комитета образования </w:t>
      </w:r>
      <w:r w:rsidRPr="00FD37E9">
        <w:rPr>
          <w:rFonts w:ascii="Times New Roman" w:eastAsia="Times New Roman" w:hAnsi="Times New Roman" w:cs="Times New Roman"/>
          <w:spacing w:val="-3"/>
          <w:sz w:val="28"/>
          <w:szCs w:val="28"/>
        </w:rPr>
        <w:t>Администрации</w:t>
      </w:r>
      <w:r>
        <w:rPr>
          <w:rFonts w:ascii="Times New Roman" w:eastAsia="Times New Roman" w:hAnsi="Times New Roman" w:cs="Times New Roman"/>
          <w:spacing w:val="-3"/>
          <w:sz w:val="28"/>
          <w:szCs w:val="28"/>
        </w:rPr>
        <w:t xml:space="preserve"> </w:t>
      </w:r>
      <w:r w:rsidRPr="00FD37E9">
        <w:rPr>
          <w:rFonts w:ascii="Times New Roman" w:eastAsia="Times New Roman" w:hAnsi="Times New Roman" w:cs="Times New Roman"/>
          <w:spacing w:val="-3"/>
          <w:sz w:val="28"/>
          <w:szCs w:val="28"/>
        </w:rPr>
        <w:t>муниципального</w:t>
      </w:r>
      <w:r>
        <w:rPr>
          <w:rFonts w:ascii="Times New Roman" w:eastAsia="Times New Roman" w:hAnsi="Times New Roman" w:cs="Times New Roman"/>
          <w:sz w:val="28"/>
          <w:szCs w:val="28"/>
        </w:rPr>
        <w:t xml:space="preserve"> </w:t>
      </w:r>
      <w:r w:rsidRPr="00FD37E9">
        <w:rPr>
          <w:rFonts w:ascii="Times New Roman" w:eastAsia="Times New Roman" w:hAnsi="Times New Roman" w:cs="Times New Roman"/>
          <w:spacing w:val="-1"/>
          <w:sz w:val="28"/>
          <w:szCs w:val="28"/>
        </w:rPr>
        <w:t>образования</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 xml:space="preserve">«Вяземский район» </w:t>
      </w:r>
      <w:r w:rsidRPr="00FD37E9">
        <w:rPr>
          <w:rFonts w:ascii="Times New Roman" w:eastAsia="Times New Roman" w:hAnsi="Times New Roman" w:cs="Times New Roman"/>
          <w:spacing w:val="-2"/>
          <w:sz w:val="28"/>
          <w:szCs w:val="28"/>
        </w:rPr>
        <w:t xml:space="preserve">Смоленской </w:t>
      </w:r>
      <w:r w:rsidRPr="00FD37E9">
        <w:rPr>
          <w:rFonts w:ascii="Times New Roman" w:eastAsia="Times New Roman" w:hAnsi="Times New Roman" w:cs="Times New Roman"/>
          <w:sz w:val="28"/>
          <w:szCs w:val="28"/>
        </w:rPr>
        <w:t>области за 201</w:t>
      </w:r>
      <w:r>
        <w:rPr>
          <w:rFonts w:ascii="Times New Roman" w:eastAsia="Times New Roman" w:hAnsi="Times New Roman" w:cs="Times New Roman"/>
          <w:sz w:val="28"/>
          <w:szCs w:val="28"/>
        </w:rPr>
        <w:t>6</w:t>
      </w:r>
      <w:r w:rsidRPr="00FD37E9">
        <w:rPr>
          <w:rFonts w:ascii="Times New Roman" w:eastAsia="Times New Roman" w:hAnsi="Times New Roman" w:cs="Times New Roman"/>
          <w:sz w:val="28"/>
          <w:szCs w:val="28"/>
        </w:rPr>
        <w:t xml:space="preserve"> год</w:t>
      </w:r>
    </w:p>
    <w:p w:rsidR="00FD37E9" w:rsidRDefault="00FD37E9" w:rsidP="00FD37E9">
      <w:pPr>
        <w:spacing w:line="240" w:lineRule="auto"/>
        <w:ind w:right="5669"/>
        <w:jc w:val="left"/>
        <w:rPr>
          <w:rFonts w:ascii="Times New Roman" w:hAnsi="Times New Roman" w:cs="Times New Roman"/>
          <w:sz w:val="28"/>
          <w:szCs w:val="28"/>
        </w:rPr>
      </w:pPr>
    </w:p>
    <w:p w:rsidR="00FD37E9" w:rsidRDefault="00FD37E9" w:rsidP="00FD37E9">
      <w:pPr>
        <w:spacing w:line="240" w:lineRule="auto"/>
        <w:ind w:right="5669"/>
        <w:jc w:val="left"/>
        <w:rPr>
          <w:rFonts w:ascii="Times New Roman" w:hAnsi="Times New Roman" w:cs="Times New Roman"/>
          <w:sz w:val="28"/>
          <w:szCs w:val="28"/>
        </w:rPr>
      </w:pPr>
    </w:p>
    <w:p w:rsidR="00FD37E9" w:rsidRDefault="00FD37E9" w:rsidP="00FD37E9">
      <w:pPr>
        <w:shd w:val="clear" w:color="auto" w:fill="FFFFFF"/>
        <w:spacing w:line="240" w:lineRule="auto"/>
        <w:ind w:left="5" w:right="10" w:firstLine="703"/>
        <w:rPr>
          <w:rFonts w:ascii="Times New Roman" w:eastAsia="Times New Roman" w:hAnsi="Times New Roman" w:cs="Times New Roman"/>
          <w:sz w:val="28"/>
          <w:szCs w:val="28"/>
        </w:rPr>
      </w:pPr>
      <w:r w:rsidRPr="00FD37E9">
        <w:rPr>
          <w:rFonts w:ascii="Times New Roman" w:eastAsia="Times New Roman" w:hAnsi="Times New Roman" w:cs="Times New Roman"/>
          <w:sz w:val="28"/>
          <w:szCs w:val="28"/>
        </w:rPr>
        <w:t xml:space="preserve">Заслушав отчет </w:t>
      </w:r>
      <w:r>
        <w:rPr>
          <w:rFonts w:ascii="Times New Roman" w:eastAsia="Times New Roman" w:hAnsi="Times New Roman" w:cs="Times New Roman"/>
          <w:sz w:val="28"/>
          <w:szCs w:val="28"/>
        </w:rPr>
        <w:t>председателя комитета образования</w:t>
      </w:r>
      <w:r w:rsidRPr="00FD37E9">
        <w:rPr>
          <w:rFonts w:ascii="Times New Roman" w:eastAsia="Times New Roman" w:hAnsi="Times New Roman" w:cs="Times New Roman"/>
          <w:sz w:val="28"/>
          <w:szCs w:val="28"/>
        </w:rPr>
        <w:t xml:space="preserve"> Администрации муниципального образования «Вяземский район» Смоленской области </w:t>
      </w:r>
      <w:r>
        <w:rPr>
          <w:rFonts w:ascii="Times New Roman" w:eastAsia="Times New Roman" w:hAnsi="Times New Roman" w:cs="Times New Roman"/>
          <w:sz w:val="28"/>
          <w:szCs w:val="28"/>
        </w:rPr>
        <w:t xml:space="preserve">               Семенкова И.М.</w:t>
      </w:r>
      <w:r w:rsidRPr="00FD37E9">
        <w:rPr>
          <w:rFonts w:ascii="Times New Roman" w:eastAsia="Times New Roman" w:hAnsi="Times New Roman" w:cs="Times New Roman"/>
          <w:sz w:val="28"/>
          <w:szCs w:val="28"/>
        </w:rPr>
        <w:t xml:space="preserve"> о работе </w:t>
      </w:r>
      <w:r>
        <w:rPr>
          <w:rFonts w:ascii="Times New Roman" w:eastAsia="Times New Roman" w:hAnsi="Times New Roman" w:cs="Times New Roman"/>
          <w:sz w:val="28"/>
          <w:szCs w:val="28"/>
        </w:rPr>
        <w:t>комитета образования</w:t>
      </w:r>
      <w:r w:rsidRPr="00FD37E9">
        <w:rPr>
          <w:rFonts w:ascii="Times New Roman" w:eastAsia="Times New Roman" w:hAnsi="Times New Roman" w:cs="Times New Roman"/>
          <w:sz w:val="28"/>
          <w:szCs w:val="28"/>
        </w:rPr>
        <w:t xml:space="preserve"> Администрации муниципального образования «Вяземский район» Смоленской области за 201</w:t>
      </w:r>
      <w:r>
        <w:rPr>
          <w:rFonts w:ascii="Times New Roman" w:eastAsia="Times New Roman" w:hAnsi="Times New Roman" w:cs="Times New Roman"/>
          <w:sz w:val="28"/>
          <w:szCs w:val="28"/>
        </w:rPr>
        <w:t>6</w:t>
      </w:r>
      <w:r w:rsidRPr="00FD37E9">
        <w:rPr>
          <w:rFonts w:ascii="Times New Roman" w:eastAsia="Times New Roman" w:hAnsi="Times New Roman" w:cs="Times New Roman"/>
          <w:sz w:val="28"/>
          <w:szCs w:val="28"/>
        </w:rPr>
        <w:t xml:space="preserve"> год, решение постоянной комиссии по законности, правопорядку и контролю органов местного самоуправления, Вяземский районный Совет депутатов</w:t>
      </w:r>
    </w:p>
    <w:p w:rsidR="00FD37E9" w:rsidRDefault="00FD37E9" w:rsidP="00FD37E9">
      <w:pPr>
        <w:shd w:val="clear" w:color="auto" w:fill="FFFFFF"/>
        <w:spacing w:line="240" w:lineRule="auto"/>
        <w:ind w:right="10"/>
        <w:rPr>
          <w:rFonts w:ascii="Times New Roman" w:eastAsia="Times New Roman" w:hAnsi="Times New Roman" w:cs="Times New Roman"/>
          <w:sz w:val="28"/>
          <w:szCs w:val="28"/>
        </w:rPr>
      </w:pPr>
    </w:p>
    <w:p w:rsidR="00FD37E9" w:rsidRDefault="00FD37E9" w:rsidP="00FD37E9">
      <w:pPr>
        <w:shd w:val="clear" w:color="auto" w:fill="FFFFFF"/>
        <w:spacing w:line="240" w:lineRule="auto"/>
        <w:ind w:right="10"/>
        <w:rPr>
          <w:rFonts w:ascii="Times New Roman" w:eastAsia="Times New Roman" w:hAnsi="Times New Roman" w:cs="Times New Roman"/>
          <w:sz w:val="28"/>
          <w:szCs w:val="28"/>
        </w:rPr>
      </w:pPr>
    </w:p>
    <w:p w:rsidR="00FD37E9" w:rsidRDefault="00FD37E9" w:rsidP="00FD37E9">
      <w:pPr>
        <w:shd w:val="clear" w:color="auto" w:fill="FFFFFF"/>
        <w:spacing w:line="240" w:lineRule="auto"/>
        <w:ind w:right="10"/>
        <w:rPr>
          <w:rFonts w:ascii="Times New Roman" w:eastAsia="Times New Roman" w:hAnsi="Times New Roman" w:cs="Times New Roman"/>
          <w:b/>
          <w:sz w:val="28"/>
          <w:szCs w:val="28"/>
        </w:rPr>
      </w:pPr>
      <w:r w:rsidRPr="00FD37E9">
        <w:rPr>
          <w:rFonts w:ascii="Times New Roman" w:eastAsia="Times New Roman" w:hAnsi="Times New Roman" w:cs="Times New Roman"/>
          <w:b/>
          <w:sz w:val="28"/>
          <w:szCs w:val="28"/>
        </w:rPr>
        <w:t>РЕШИЛ</w:t>
      </w:r>
      <w:r>
        <w:rPr>
          <w:rFonts w:ascii="Times New Roman" w:eastAsia="Times New Roman" w:hAnsi="Times New Roman" w:cs="Times New Roman"/>
          <w:b/>
          <w:sz w:val="28"/>
          <w:szCs w:val="28"/>
        </w:rPr>
        <w:t>:</w:t>
      </w:r>
    </w:p>
    <w:p w:rsidR="00FD37E9" w:rsidRDefault="00FD37E9" w:rsidP="00FD37E9">
      <w:pPr>
        <w:shd w:val="clear" w:color="auto" w:fill="FFFFFF"/>
        <w:spacing w:line="240" w:lineRule="auto"/>
        <w:ind w:right="1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Отчет о работе </w:t>
      </w:r>
      <w:r w:rsidR="00D05C44">
        <w:rPr>
          <w:rFonts w:ascii="Times New Roman" w:eastAsia="Times New Roman" w:hAnsi="Times New Roman" w:cs="Times New Roman"/>
          <w:sz w:val="28"/>
          <w:szCs w:val="28"/>
        </w:rPr>
        <w:t>комитета образования</w:t>
      </w:r>
      <w:r>
        <w:rPr>
          <w:rFonts w:ascii="Times New Roman" w:eastAsia="Times New Roman" w:hAnsi="Times New Roman" w:cs="Times New Roman"/>
          <w:sz w:val="28"/>
          <w:szCs w:val="28"/>
        </w:rPr>
        <w:t xml:space="preserve"> Администрации муниципального образования «Вяземский район» Смоленской области за 2016 год утвердить.</w:t>
      </w:r>
    </w:p>
    <w:p w:rsidR="00FD37E9" w:rsidRDefault="00FD37E9" w:rsidP="00FD37E9">
      <w:pPr>
        <w:shd w:val="clear" w:color="auto" w:fill="FFFFFF"/>
        <w:spacing w:line="240" w:lineRule="auto"/>
        <w:ind w:right="10"/>
        <w:rPr>
          <w:rFonts w:ascii="Times New Roman" w:eastAsia="Times New Roman" w:hAnsi="Times New Roman" w:cs="Times New Roman"/>
          <w:sz w:val="28"/>
          <w:szCs w:val="28"/>
        </w:rPr>
      </w:pPr>
    </w:p>
    <w:p w:rsidR="00FD37E9" w:rsidRPr="00FD37E9" w:rsidRDefault="00FD37E9" w:rsidP="00FD37E9">
      <w:pPr>
        <w:shd w:val="clear" w:color="auto" w:fill="FFFFFF"/>
        <w:spacing w:line="240" w:lineRule="auto"/>
        <w:ind w:right="10"/>
        <w:rPr>
          <w:rFonts w:ascii="Times New Roman" w:hAnsi="Times New Roman" w:cs="Times New Roman"/>
        </w:rPr>
      </w:pPr>
    </w:p>
    <w:p w:rsidR="00FD37E9" w:rsidRDefault="00F44D57" w:rsidP="00D05C44">
      <w:pPr>
        <w:spacing w:line="240" w:lineRule="auto"/>
        <w:ind w:right="5243"/>
        <w:rPr>
          <w:rFonts w:ascii="Times New Roman" w:hAnsi="Times New Roman" w:cs="Times New Roman"/>
          <w:sz w:val="28"/>
          <w:szCs w:val="28"/>
        </w:rPr>
      </w:pPr>
      <w:r>
        <w:rPr>
          <w:rFonts w:ascii="Times New Roman" w:hAnsi="Times New Roman" w:cs="Times New Roman"/>
          <w:sz w:val="28"/>
          <w:szCs w:val="28"/>
        </w:rPr>
        <w:t xml:space="preserve">Председатель Вяземского </w:t>
      </w:r>
    </w:p>
    <w:p w:rsidR="008A7650" w:rsidRDefault="00F44D57" w:rsidP="00D05C44">
      <w:pPr>
        <w:spacing w:line="240" w:lineRule="auto"/>
        <w:ind w:right="-1"/>
        <w:rPr>
          <w:rFonts w:ascii="Times New Roman" w:hAnsi="Times New Roman" w:cs="Times New Roman"/>
          <w:sz w:val="28"/>
          <w:szCs w:val="28"/>
        </w:rPr>
      </w:pPr>
      <w:r>
        <w:rPr>
          <w:rFonts w:ascii="Times New Roman" w:hAnsi="Times New Roman" w:cs="Times New Roman"/>
          <w:sz w:val="28"/>
          <w:szCs w:val="28"/>
        </w:rPr>
        <w:t>районного Совета депутатов</w:t>
      </w:r>
      <w:r w:rsidR="00D05C44">
        <w:rPr>
          <w:rFonts w:ascii="Times New Roman" w:hAnsi="Times New Roman" w:cs="Times New Roman"/>
          <w:sz w:val="28"/>
          <w:szCs w:val="28"/>
        </w:rPr>
        <w:tab/>
      </w:r>
      <w:r w:rsidR="00D05C44">
        <w:rPr>
          <w:rFonts w:ascii="Times New Roman" w:hAnsi="Times New Roman" w:cs="Times New Roman"/>
          <w:sz w:val="28"/>
          <w:szCs w:val="28"/>
        </w:rPr>
        <w:tab/>
      </w:r>
      <w:r w:rsidR="00D05C44">
        <w:rPr>
          <w:rFonts w:ascii="Times New Roman" w:hAnsi="Times New Roman" w:cs="Times New Roman"/>
          <w:sz w:val="28"/>
          <w:szCs w:val="28"/>
        </w:rPr>
        <w:tab/>
      </w:r>
      <w:r w:rsidR="00D05C4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44D57">
        <w:rPr>
          <w:rFonts w:ascii="Times New Roman" w:hAnsi="Times New Roman" w:cs="Times New Roman"/>
          <w:sz w:val="28"/>
          <w:szCs w:val="28"/>
        </w:rPr>
        <w:t xml:space="preserve">       </w:t>
      </w:r>
      <w:r w:rsidR="00D05C44" w:rsidRPr="00F44D57">
        <w:rPr>
          <w:rFonts w:ascii="Times New Roman" w:hAnsi="Times New Roman" w:cs="Times New Roman"/>
          <w:sz w:val="28"/>
          <w:szCs w:val="28"/>
        </w:rPr>
        <w:t xml:space="preserve"> </w:t>
      </w:r>
      <w:r>
        <w:rPr>
          <w:rFonts w:ascii="Times New Roman" w:hAnsi="Times New Roman" w:cs="Times New Roman"/>
          <w:sz w:val="28"/>
          <w:szCs w:val="28"/>
        </w:rPr>
        <w:t xml:space="preserve">  </w:t>
      </w:r>
      <w:r w:rsidR="00D05C44" w:rsidRPr="00F44D57">
        <w:rPr>
          <w:rFonts w:ascii="Times New Roman" w:hAnsi="Times New Roman" w:cs="Times New Roman"/>
          <w:sz w:val="28"/>
          <w:szCs w:val="28"/>
        </w:rPr>
        <w:t xml:space="preserve">       П.В. Хомайко</w:t>
      </w:r>
    </w:p>
    <w:p w:rsidR="008A7650" w:rsidRDefault="008A7650">
      <w:pPr>
        <w:rPr>
          <w:rFonts w:ascii="Times New Roman" w:hAnsi="Times New Roman" w:cs="Times New Roman"/>
          <w:sz w:val="28"/>
          <w:szCs w:val="28"/>
        </w:rPr>
      </w:pPr>
      <w:r>
        <w:rPr>
          <w:rFonts w:ascii="Times New Roman" w:hAnsi="Times New Roman" w:cs="Times New Roman"/>
          <w:sz w:val="28"/>
          <w:szCs w:val="28"/>
        </w:rPr>
        <w:br w:type="page"/>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lastRenderedPageBreak/>
        <w:t>ОТЧЁТ</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 xml:space="preserve"> о работе комитета образования и состоянии муниципальной системы образования по итогам 2016 года</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Комитет образования является структурным подразделением Администрации муниципального образования «Вяземский район» Смоленской области и осуществляет свою деятельность на основании положения о комитете, утверждаемого Вяземским районным Советом депутатов. Комитет является юридическим лицом и обеспечивает реализацию полномочий Администрации по решению вопросов местного значения в области образования.</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соответствии с Федеральными законами </w:t>
      </w:r>
      <w:r w:rsidRPr="008A7650">
        <w:rPr>
          <w:rFonts w:ascii="Times New Roman" w:eastAsia="Times New Roman" w:hAnsi="Times New Roman" w:cs="Times New Roman"/>
          <w:sz w:val="28"/>
          <w:szCs w:val="28"/>
          <w:shd w:val="clear" w:color="auto" w:fill="FFFFFF"/>
          <w:lang w:eastAsia="ru-RU"/>
        </w:rPr>
        <w:t>от 6 октября 2003 г. N </w:t>
      </w:r>
      <w:r w:rsidRPr="008A7650">
        <w:rPr>
          <w:rFonts w:ascii="Times New Roman" w:eastAsia="Times New Roman" w:hAnsi="Times New Roman" w:cs="Times New Roman"/>
          <w:bCs/>
          <w:sz w:val="28"/>
          <w:szCs w:val="28"/>
          <w:shd w:val="clear" w:color="auto" w:fill="FFFFFF"/>
          <w:lang w:eastAsia="ru-RU"/>
        </w:rPr>
        <w:t>131</w:t>
      </w:r>
      <w:r w:rsidRPr="008A7650">
        <w:rPr>
          <w:rFonts w:ascii="Times New Roman" w:eastAsia="Times New Roman" w:hAnsi="Times New Roman" w:cs="Times New Roman"/>
          <w:sz w:val="28"/>
          <w:szCs w:val="28"/>
          <w:shd w:val="clear" w:color="auto" w:fill="FFFFFF"/>
          <w:lang w:eastAsia="ru-RU"/>
        </w:rPr>
        <w:t>-</w:t>
      </w:r>
      <w:r w:rsidRPr="008A7650">
        <w:rPr>
          <w:rFonts w:ascii="Times New Roman" w:eastAsia="Times New Roman" w:hAnsi="Times New Roman" w:cs="Times New Roman"/>
          <w:bCs/>
          <w:sz w:val="28"/>
          <w:szCs w:val="28"/>
          <w:shd w:val="clear" w:color="auto" w:fill="FFFFFF"/>
          <w:lang w:eastAsia="ru-RU"/>
        </w:rPr>
        <w:t>ФЗ</w:t>
      </w:r>
      <w:r w:rsidRPr="008A7650">
        <w:rPr>
          <w:rFonts w:ascii="Times New Roman" w:eastAsia="Times New Roman" w:hAnsi="Times New Roman" w:cs="Times New Roman"/>
          <w:sz w:val="28"/>
          <w:szCs w:val="28"/>
          <w:shd w:val="clear" w:color="auto" w:fill="FFFFFF"/>
          <w:lang w:eastAsia="ru-RU"/>
        </w:rPr>
        <w:t> "Об общих принципах организации местного самоуправления в Российской Федерации», от 29 декабря 2012 г. N 273-ФЗ «</w:t>
      </w:r>
      <w:r w:rsidRPr="008A7650">
        <w:rPr>
          <w:rFonts w:ascii="Times New Roman" w:eastAsia="Times New Roman" w:hAnsi="Times New Roman" w:cs="Times New Roman"/>
          <w:bCs/>
          <w:sz w:val="28"/>
          <w:szCs w:val="28"/>
          <w:shd w:val="clear" w:color="auto" w:fill="FFFFFF"/>
          <w:lang w:eastAsia="ru-RU"/>
        </w:rPr>
        <w:t>Об</w:t>
      </w:r>
      <w:r w:rsidRPr="008A7650">
        <w:rPr>
          <w:rFonts w:ascii="Times New Roman" w:eastAsia="Times New Roman" w:hAnsi="Times New Roman" w:cs="Times New Roman"/>
          <w:sz w:val="28"/>
          <w:szCs w:val="28"/>
          <w:shd w:val="clear" w:color="auto" w:fill="FFFFFF"/>
          <w:lang w:eastAsia="ru-RU"/>
        </w:rPr>
        <w:t> </w:t>
      </w:r>
      <w:r w:rsidRPr="008A7650">
        <w:rPr>
          <w:rFonts w:ascii="Times New Roman" w:eastAsia="Times New Roman" w:hAnsi="Times New Roman" w:cs="Times New Roman"/>
          <w:bCs/>
          <w:sz w:val="28"/>
          <w:szCs w:val="28"/>
          <w:shd w:val="clear" w:color="auto" w:fill="FFFFFF"/>
          <w:lang w:eastAsia="ru-RU"/>
        </w:rPr>
        <w:t>образовании</w:t>
      </w:r>
      <w:r w:rsidRPr="008A7650">
        <w:rPr>
          <w:rFonts w:ascii="Times New Roman" w:eastAsia="Times New Roman" w:hAnsi="Times New Roman" w:cs="Times New Roman"/>
          <w:sz w:val="28"/>
          <w:szCs w:val="28"/>
          <w:shd w:val="clear" w:color="auto" w:fill="FFFFFF"/>
          <w:lang w:eastAsia="ru-RU"/>
        </w:rPr>
        <w:t> </w:t>
      </w:r>
      <w:r w:rsidRPr="008A7650">
        <w:rPr>
          <w:rFonts w:ascii="Times New Roman" w:eastAsia="Times New Roman" w:hAnsi="Times New Roman" w:cs="Times New Roman"/>
          <w:bCs/>
          <w:sz w:val="28"/>
          <w:szCs w:val="28"/>
          <w:shd w:val="clear" w:color="auto" w:fill="FFFFFF"/>
          <w:lang w:eastAsia="ru-RU"/>
        </w:rPr>
        <w:t>в</w:t>
      </w:r>
      <w:r w:rsidRPr="008A7650">
        <w:rPr>
          <w:rFonts w:ascii="Times New Roman" w:eastAsia="Times New Roman" w:hAnsi="Times New Roman" w:cs="Times New Roman"/>
          <w:sz w:val="28"/>
          <w:szCs w:val="28"/>
          <w:shd w:val="clear" w:color="auto" w:fill="FFFFFF"/>
          <w:lang w:eastAsia="ru-RU"/>
        </w:rPr>
        <w:t> </w:t>
      </w:r>
      <w:r w:rsidRPr="008A7650">
        <w:rPr>
          <w:rFonts w:ascii="Times New Roman" w:eastAsia="Times New Roman" w:hAnsi="Times New Roman" w:cs="Times New Roman"/>
          <w:bCs/>
          <w:sz w:val="28"/>
          <w:szCs w:val="28"/>
          <w:shd w:val="clear" w:color="auto" w:fill="FFFFFF"/>
          <w:lang w:eastAsia="ru-RU"/>
        </w:rPr>
        <w:t>Российской</w:t>
      </w:r>
      <w:r w:rsidRPr="008A7650">
        <w:rPr>
          <w:rFonts w:ascii="Times New Roman" w:eastAsia="Times New Roman" w:hAnsi="Times New Roman" w:cs="Times New Roman"/>
          <w:sz w:val="28"/>
          <w:szCs w:val="28"/>
          <w:shd w:val="clear" w:color="auto" w:fill="FFFFFF"/>
          <w:lang w:eastAsia="ru-RU"/>
        </w:rPr>
        <w:t> </w:t>
      </w:r>
      <w:r w:rsidRPr="008A7650">
        <w:rPr>
          <w:rFonts w:ascii="Times New Roman" w:eastAsia="Times New Roman" w:hAnsi="Times New Roman" w:cs="Times New Roman"/>
          <w:bCs/>
          <w:sz w:val="28"/>
          <w:szCs w:val="28"/>
          <w:shd w:val="clear" w:color="auto" w:fill="FFFFFF"/>
          <w:lang w:eastAsia="ru-RU"/>
        </w:rPr>
        <w:t>Федерации</w:t>
      </w:r>
      <w:r w:rsidRPr="008A7650">
        <w:rPr>
          <w:rFonts w:ascii="Times New Roman" w:eastAsia="Times New Roman" w:hAnsi="Times New Roman" w:cs="Times New Roman"/>
          <w:sz w:val="28"/>
          <w:szCs w:val="28"/>
          <w:shd w:val="clear" w:color="auto" w:fill="FFFFFF"/>
          <w:lang w:eastAsia="ru-RU"/>
        </w:rPr>
        <w:t>» комитет образования обеспечивает реализацию следующих полномочий</w:t>
      </w:r>
      <w:r w:rsidRPr="008A7650">
        <w:rPr>
          <w:rFonts w:ascii="Times New Roman" w:eastAsia="Times New Roman" w:hAnsi="Times New Roman" w:cs="Times New Roman"/>
          <w:sz w:val="28"/>
          <w:szCs w:val="28"/>
          <w:lang w:eastAsia="ru-RU"/>
        </w:rPr>
        <w:t xml:space="preserve"> Администрации в сфере образования</w:t>
      </w:r>
      <w:r w:rsidRPr="008A7650">
        <w:rPr>
          <w:rFonts w:ascii="Times New Roman" w:eastAsia="Times New Roman" w:hAnsi="Times New Roman" w:cs="Times New Roman"/>
          <w:sz w:val="28"/>
          <w:szCs w:val="28"/>
          <w:shd w:val="clear" w:color="auto" w:fill="FFFFFF"/>
          <w:lang w:eastAsia="ru-RU"/>
        </w:rPr>
        <w:t xml:space="preserve">: </w:t>
      </w:r>
      <w:r w:rsidRPr="008A7650">
        <w:rPr>
          <w:rFonts w:ascii="Times New Roman" w:eastAsia="Times New Roman" w:hAnsi="Times New Roman" w:cs="Times New Roman"/>
          <w:sz w:val="28"/>
          <w:szCs w:val="28"/>
          <w:lang w:eastAsia="ru-RU"/>
        </w:rPr>
        <w:t xml:space="preserve"> </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bookmarkStart w:id="0" w:name="Par219"/>
      <w:bookmarkEnd w:id="0"/>
      <w:r w:rsidRPr="008A7650">
        <w:rPr>
          <w:rFonts w:ascii="Times New Roman" w:eastAsia="Times New Roman" w:hAnsi="Times New Roman" w:cs="Times New Roman"/>
          <w:sz w:val="28"/>
          <w:szCs w:val="28"/>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6) учёт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7) осуществление иных, установленных законодательством полномочий в сфере образования.</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Также комитет образования обеспечивает реализацию государственных полномочий, переданных на местный уровень, а именно:</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выплата компенсации части платы, взимаемой с родителей за содержание ребёнка в дошкольных учреждениях;</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предоставление денежной компенсации расходов на коммунальные услуги </w:t>
      </w:r>
      <w:r w:rsidRPr="008A7650">
        <w:rPr>
          <w:rFonts w:ascii="Times New Roman" w:eastAsia="Times New Roman" w:hAnsi="Times New Roman" w:cs="Times New Roman"/>
          <w:sz w:val="28"/>
          <w:szCs w:val="28"/>
          <w:lang w:eastAsia="ru-RU"/>
        </w:rPr>
        <w:lastRenderedPageBreak/>
        <w:t>педагогическим работникам в сельской местности;</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организация оздоровления детей в лагерях с дневным пребыванием на базе образовательных учреждений;</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выплата компенсации затрат на приобретение путёвок в загородные оздоровительные лагеря на территории Российской Федерации.</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Для обеспечения реализации полномочий в сфере образования комитетом разработаны соответствующие основополагающие правовые акты:</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- 8 административных регламентов в соответствии с утверждённым перечнем оказываемых муниципальных услуг в сфере образования;</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муниципальная программа «Развитие системы образования муниципального образования «Вяземский район» Смоленской области» на 2015 – 2017 годы (Постановление Администрации МО «Вяземский район» Смоленской области от 30.12.2014 № 2032);</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план мероприятий («дорожная карта») «Изменения в отраслях социальной сферы муниципального образования «Вяземский район» Смоленской области, направленные на повышение эффективности образования» (Постановление Администрации МО «Вяземский район» Смоленской области от 28.04.2015 № 719);</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а также локальные акты комитета образования, регламентирующие реализацию функций комитета.</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Штатная численность работников комитета составляет 11 человек. В ноябре 2016 года все работники комитета и работники информационно-методического центра прошли курсы повышения квалификации по дополнительной профессиональной программе «Актуальные вопросы управления муниципальной системой образования» и получили удостоверения государственного образца. В декабре 2016 года 8 работников комитета прошли аттестацию на соответствие занимаемой должности. Также в декабре 2016 года деятельность комитета образования проверялась региональным Управлением по надзору и контролю в сфере образования, по итогам проверки нарушений действующего законодательства в деятельности комитета не выявлено.</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2016 году работниками комитета было обработано 890 единиц входящей корреспонденции, подготовлено и направлено 847 единиц исходящей корреспонденции.</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Издан 521 приказ по всем видам деятельности комитета образования.</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Проведено 44 организационно-инструктивных совещания с руководителями и заместителями руководителей образовательных учреждений по вопросам реализации полномочий в сфере образования. </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Рассмотрено обращений и жалоб граждан в сравнении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895"/>
        <w:gridCol w:w="1791"/>
      </w:tblGrid>
      <w:tr w:rsidR="008A7650" w:rsidRPr="008A7650" w:rsidTr="009D65E8">
        <w:tc>
          <w:tcPr>
            <w:tcW w:w="4077"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Показатель / год</w:t>
            </w:r>
          </w:p>
        </w:tc>
        <w:tc>
          <w:tcPr>
            <w:tcW w:w="1843"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2014</w:t>
            </w:r>
          </w:p>
        </w:tc>
        <w:tc>
          <w:tcPr>
            <w:tcW w:w="1895"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2015</w:t>
            </w:r>
          </w:p>
        </w:tc>
        <w:tc>
          <w:tcPr>
            <w:tcW w:w="1791"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2016</w:t>
            </w:r>
          </w:p>
        </w:tc>
      </w:tr>
      <w:tr w:rsidR="008A7650" w:rsidRPr="008A7650" w:rsidTr="009D65E8">
        <w:tc>
          <w:tcPr>
            <w:tcW w:w="4077" w:type="dxa"/>
          </w:tcPr>
          <w:p w:rsidR="008A7650" w:rsidRPr="008A7650" w:rsidRDefault="008A7650" w:rsidP="008A7650">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ВСЕГО</w:t>
            </w:r>
          </w:p>
        </w:tc>
        <w:tc>
          <w:tcPr>
            <w:tcW w:w="1843"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110</w:t>
            </w:r>
          </w:p>
        </w:tc>
        <w:tc>
          <w:tcPr>
            <w:tcW w:w="1895"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83</w:t>
            </w:r>
          </w:p>
        </w:tc>
        <w:tc>
          <w:tcPr>
            <w:tcW w:w="1791"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63</w:t>
            </w:r>
          </w:p>
        </w:tc>
      </w:tr>
      <w:tr w:rsidR="008A7650" w:rsidRPr="008A7650" w:rsidTr="009D65E8">
        <w:tc>
          <w:tcPr>
            <w:tcW w:w="4077" w:type="dxa"/>
          </w:tcPr>
          <w:p w:rsidR="008A7650" w:rsidRPr="008A7650" w:rsidRDefault="008A7650" w:rsidP="008A7650">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Отозвано заявителем</w:t>
            </w:r>
          </w:p>
        </w:tc>
        <w:tc>
          <w:tcPr>
            <w:tcW w:w="1843"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0</w:t>
            </w:r>
          </w:p>
        </w:tc>
        <w:tc>
          <w:tcPr>
            <w:tcW w:w="1895"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3</w:t>
            </w:r>
          </w:p>
        </w:tc>
        <w:tc>
          <w:tcPr>
            <w:tcW w:w="1791"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w:t>
            </w:r>
          </w:p>
        </w:tc>
      </w:tr>
      <w:tr w:rsidR="008A7650" w:rsidRPr="008A7650" w:rsidTr="009D65E8">
        <w:tc>
          <w:tcPr>
            <w:tcW w:w="4077" w:type="dxa"/>
          </w:tcPr>
          <w:p w:rsidR="008A7650" w:rsidRPr="008A7650" w:rsidRDefault="008A7650" w:rsidP="008A7650">
            <w:pPr>
              <w:widowControl w:val="0"/>
              <w:autoSpaceDE w:val="0"/>
              <w:autoSpaceDN w:val="0"/>
              <w:adjustRightInd w:val="0"/>
              <w:spacing w:line="240" w:lineRule="auto"/>
              <w:jc w:val="left"/>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Рассмотрено и подготовлено ответов</w:t>
            </w:r>
          </w:p>
        </w:tc>
        <w:tc>
          <w:tcPr>
            <w:tcW w:w="1843"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110</w:t>
            </w:r>
          </w:p>
        </w:tc>
        <w:tc>
          <w:tcPr>
            <w:tcW w:w="1895"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80</w:t>
            </w:r>
          </w:p>
        </w:tc>
        <w:tc>
          <w:tcPr>
            <w:tcW w:w="1791" w:type="dxa"/>
          </w:tcPr>
          <w:p w:rsidR="008A7650" w:rsidRPr="008A7650" w:rsidRDefault="008A7650" w:rsidP="008A7650">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62</w:t>
            </w:r>
          </w:p>
        </w:tc>
      </w:tr>
    </w:tbl>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w:t>
      </w:r>
    </w:p>
    <w:p w:rsidR="008A7650" w:rsidRPr="008A7650" w:rsidRDefault="008A7650" w:rsidP="008A7650">
      <w:pPr>
        <w:widowControl w:val="0"/>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декабре 2016 года комитетом образования открыт новый сайт в сети Интернет, содержание которого соответствует требованиям действующего </w:t>
      </w:r>
      <w:r w:rsidRPr="008A7650">
        <w:rPr>
          <w:rFonts w:ascii="Times New Roman" w:eastAsia="Times New Roman" w:hAnsi="Times New Roman" w:cs="Times New Roman"/>
          <w:sz w:val="28"/>
          <w:szCs w:val="28"/>
          <w:lang w:eastAsia="ru-RU"/>
        </w:rPr>
        <w:lastRenderedPageBreak/>
        <w:t xml:space="preserve">законодательства в сфере образования, в том числе имеется интернет-приёмная для обращений граждан. </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ведомственном подчинении комитета </w:t>
      </w:r>
      <w:r w:rsidRPr="008A7650">
        <w:rPr>
          <w:rFonts w:ascii="Times New Roman" w:eastAsia="Times New Roman" w:hAnsi="Times New Roman" w:cs="Times New Roman"/>
          <w:color w:val="333333"/>
          <w:sz w:val="28"/>
          <w:szCs w:val="28"/>
          <w:lang w:eastAsia="ru-RU"/>
        </w:rPr>
        <w:t xml:space="preserve">по состоянию на январь 2017 года </w:t>
      </w:r>
      <w:r w:rsidRPr="008A7650">
        <w:rPr>
          <w:rFonts w:ascii="Times New Roman" w:eastAsia="Times New Roman" w:hAnsi="Times New Roman" w:cs="Times New Roman"/>
          <w:sz w:val="28"/>
          <w:szCs w:val="28"/>
          <w:lang w:eastAsia="ru-RU"/>
        </w:rPr>
        <w:t xml:space="preserve">находится 55 юридических лиц. </w:t>
      </w:r>
    </w:p>
    <w:p w:rsidR="008A7650" w:rsidRPr="008A7650" w:rsidRDefault="008A7650" w:rsidP="008A7650">
      <w:pPr>
        <w:spacing w:line="240" w:lineRule="auto"/>
        <w:ind w:firstLine="709"/>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sz w:val="28"/>
          <w:szCs w:val="28"/>
          <w:lang w:eastAsia="ru-RU"/>
        </w:rPr>
        <w:t>Дошкольное образование реализуется в 14 муниципальных дошкольных образовательных учреждениях, 1 муниципальном образовательном учреждении начальной школе - детском саду «Надежда», в дошкольных группах при 13 общеобразовательных школах, расположенных в сельской местности. Всего дошкольным образованием охвачено 3606 детей.</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color w:val="000000"/>
          <w:sz w:val="28"/>
          <w:szCs w:val="28"/>
          <w:lang w:eastAsia="ru-RU"/>
        </w:rPr>
        <w:t>Сеть общего образования представлена 32 общеобразовательными школами, из них</w:t>
      </w:r>
      <w:r w:rsidRPr="008A7650">
        <w:rPr>
          <w:rFonts w:ascii="Times New Roman" w:eastAsia="Times New Roman" w:hAnsi="Times New Roman" w:cs="Times New Roman"/>
          <w:sz w:val="28"/>
          <w:szCs w:val="28"/>
          <w:lang w:eastAsia="ru-RU"/>
        </w:rPr>
        <w:t>:</w:t>
      </w:r>
    </w:p>
    <w:p w:rsidR="008A7650" w:rsidRPr="008A7650" w:rsidRDefault="008A7650" w:rsidP="008A7650">
      <w:pPr>
        <w:spacing w:line="240" w:lineRule="auto"/>
        <w:ind w:firstLine="72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- 24 средние школы, в том числе 1 школа с углублённым изучением отдельных предметов; </w:t>
      </w:r>
    </w:p>
    <w:p w:rsidR="008A7650" w:rsidRPr="008A7650" w:rsidRDefault="008A7650" w:rsidP="008A7650">
      <w:pPr>
        <w:spacing w:line="240" w:lineRule="auto"/>
        <w:ind w:firstLine="72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- 1 начальная школа – детский сад «Надежда»; </w:t>
      </w:r>
    </w:p>
    <w:p w:rsidR="008A7650" w:rsidRPr="008A7650" w:rsidRDefault="008A7650" w:rsidP="008A7650">
      <w:pPr>
        <w:spacing w:line="240" w:lineRule="auto"/>
        <w:ind w:firstLine="72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- 6 основных школ; </w:t>
      </w:r>
    </w:p>
    <w:p w:rsidR="008A7650" w:rsidRPr="008A7650" w:rsidRDefault="008A7650" w:rsidP="008A7650">
      <w:pPr>
        <w:spacing w:line="240" w:lineRule="auto"/>
        <w:ind w:firstLine="72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- 1 вечерняя (сменная) школа. </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Всего в общеобразовательных школах обучается 7723 ученика.</w:t>
      </w:r>
    </w:p>
    <w:p w:rsidR="008A7650" w:rsidRPr="008A7650" w:rsidRDefault="008A7650" w:rsidP="008A7650">
      <w:pPr>
        <w:tabs>
          <w:tab w:val="left" w:pos="0"/>
        </w:tabs>
        <w:snapToGri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Система дополнительного образования представлена 6-ю учреждениями, из них: 5 учреждений дополнительного образования детей, в которых занимаются в объединениях по интересам 3020 детей, и 1 муниципальное бюджетное образовательное учреждение «Информационно-методический центр».</w:t>
      </w:r>
    </w:p>
    <w:p w:rsidR="008A7650" w:rsidRPr="008A7650" w:rsidRDefault="008A7650" w:rsidP="008A7650">
      <w:pPr>
        <w:tabs>
          <w:tab w:val="left" w:pos="0"/>
        </w:tabs>
        <w:snapToGri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 xml:space="preserve">Все образовательные учреждения имеют лицензию на образовательную деятельность. 100% общеобразовательных учреждений имеют государственную аккредитацию по основным образовательным программам общего образования. </w:t>
      </w:r>
    </w:p>
    <w:p w:rsidR="008A7650" w:rsidRPr="008A7650" w:rsidRDefault="008A7650" w:rsidP="008A7650">
      <w:pPr>
        <w:tabs>
          <w:tab w:val="left" w:pos="0"/>
        </w:tabs>
        <w:snapToGri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Финансовое обслуживание образовательных учреждений осуществляют три  муниципальных казённых учреждения – централизованные бухгалтерии.</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sz w:val="28"/>
          <w:szCs w:val="28"/>
          <w:lang w:eastAsia="ru-RU"/>
        </w:rPr>
      </w:pPr>
      <w:r w:rsidRPr="008A7650">
        <w:rPr>
          <w:rFonts w:ascii="Times New Roman" w:eastAsia="Times New Roman" w:hAnsi="Times New Roman" w:cs="Times New Roman"/>
          <w:bCs/>
          <w:color w:val="000000"/>
          <w:sz w:val="28"/>
          <w:szCs w:val="28"/>
          <w:lang w:eastAsia="ru-RU"/>
        </w:rPr>
        <w:t xml:space="preserve">Всего в образовательных учреждениях осуществляют трудовую деятельность </w:t>
      </w:r>
      <w:r w:rsidRPr="008A7650">
        <w:rPr>
          <w:rFonts w:ascii="Times New Roman" w:eastAsia="Times New Roman" w:hAnsi="Times New Roman" w:cs="Times New Roman"/>
          <w:sz w:val="28"/>
          <w:szCs w:val="28"/>
          <w:lang w:eastAsia="ru-RU"/>
        </w:rPr>
        <w:t xml:space="preserve"> 1977 работников, из них:</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руководителей и заместителей руководителей - 123 человека </w:t>
      </w:r>
      <w:r w:rsidRPr="008A7650">
        <w:rPr>
          <w:rFonts w:ascii="Times New Roman" w:eastAsia="Times New Roman" w:hAnsi="Times New Roman" w:cs="Times New Roman"/>
          <w:bCs/>
          <w:color w:val="000000"/>
          <w:sz w:val="28"/>
          <w:szCs w:val="28"/>
          <w:lang w:eastAsia="ru-RU"/>
        </w:rPr>
        <w:t>(в школах – 88, в детских садах – 25, в учреждениях дополнительного образования – 10)</w:t>
      </w:r>
      <w:r w:rsidRPr="008A7650">
        <w:rPr>
          <w:rFonts w:ascii="Times New Roman" w:eastAsia="Times New Roman" w:hAnsi="Times New Roman" w:cs="Times New Roman"/>
          <w:sz w:val="28"/>
          <w:szCs w:val="28"/>
          <w:lang w:eastAsia="ru-RU"/>
        </w:rPr>
        <w:t>;</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sz w:val="28"/>
          <w:szCs w:val="28"/>
          <w:lang w:eastAsia="ru-RU"/>
        </w:rPr>
        <w:t xml:space="preserve">педагогических работников - 1000 человек </w:t>
      </w:r>
      <w:r w:rsidRPr="008A7650">
        <w:rPr>
          <w:rFonts w:ascii="Times New Roman" w:eastAsia="Times New Roman" w:hAnsi="Times New Roman" w:cs="Times New Roman"/>
          <w:bCs/>
          <w:color w:val="000000"/>
          <w:sz w:val="28"/>
          <w:szCs w:val="28"/>
          <w:lang w:eastAsia="ru-RU"/>
        </w:rPr>
        <w:t>(в школах – 676, в детских садах – 269, в учреждениях дополнительного образования – 55);</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работников, осуществляющих учебно-вспомогательные и обслуживающие функции – 854 человека </w:t>
      </w:r>
      <w:r w:rsidRPr="008A7650">
        <w:rPr>
          <w:rFonts w:ascii="Times New Roman" w:eastAsia="Times New Roman" w:hAnsi="Times New Roman" w:cs="Times New Roman"/>
          <w:bCs/>
          <w:color w:val="000000"/>
          <w:sz w:val="28"/>
          <w:szCs w:val="28"/>
          <w:lang w:eastAsia="ru-RU"/>
        </w:rPr>
        <w:t>(в школах – 511, в детских садах – 309, в учреждениях дополнительного образования – 34)</w:t>
      </w:r>
      <w:r w:rsidRPr="008A7650">
        <w:rPr>
          <w:rFonts w:ascii="Times New Roman" w:eastAsia="Times New Roman" w:hAnsi="Times New Roman" w:cs="Times New Roman"/>
          <w:sz w:val="28"/>
          <w:szCs w:val="28"/>
          <w:lang w:eastAsia="ru-RU"/>
        </w:rPr>
        <w:t xml:space="preserve">. </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Руководители и работники муниципальных образовательных учреждений в соответствии с требованиями федерального законодательства и «дорожной карты» в 2016 году переведены на «эффективный контракт», предусматривающий введение критериальной мониторинговой системы установления компенсирующих и стимулирующих выплат.  </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Основной задачей комитета в части формирования сети образовательных учреждений является исполнение показателей «дорожной карты» в течение финансового года, а также на предстоящий финансовый год. Базовым показателем «дорожной карты» является индикатор численности воспитанников и обучающихся в расчёте на 1 педагогического работника. Данный показатель определяет </w:t>
      </w:r>
      <w:r w:rsidRPr="008A7650">
        <w:rPr>
          <w:rFonts w:ascii="Times New Roman" w:eastAsia="Times New Roman" w:hAnsi="Times New Roman" w:cs="Times New Roman"/>
          <w:sz w:val="28"/>
          <w:szCs w:val="28"/>
          <w:lang w:eastAsia="ru-RU"/>
        </w:rPr>
        <w:lastRenderedPageBreak/>
        <w:t>максимально допустимую численность педагогических работников в образовательных учреждениях района, а также объём денежных средств областного бюджета, направляемых в Вяземский район на заработную плату в качестве субвенции на календарный финансовый год.</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sz w:val="28"/>
          <w:szCs w:val="28"/>
          <w:lang w:eastAsia="ru-RU"/>
        </w:rPr>
      </w:pP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На 2017 год Вяземскому району в соответствии с дорожной картой установлены следующие показатели и обеспечено их исполнение:</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sz w:val="28"/>
          <w:szCs w:val="28"/>
          <w:lang w:eastAsia="ru-RU"/>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2469"/>
        <w:gridCol w:w="3449"/>
      </w:tblGrid>
      <w:tr w:rsidR="008A7650" w:rsidRPr="008A7650" w:rsidTr="009D65E8">
        <w:tc>
          <w:tcPr>
            <w:tcW w:w="4446"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Тип ОУ  /  Показатель</w:t>
            </w:r>
          </w:p>
        </w:tc>
        <w:tc>
          <w:tcPr>
            <w:tcW w:w="2469"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Показатель, установленный в соответствии с «дорожной картой» на 2017 год</w:t>
            </w:r>
          </w:p>
        </w:tc>
        <w:tc>
          <w:tcPr>
            <w:tcW w:w="3449"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 xml:space="preserve">Выполнение показателя по Вяземскому району </w:t>
            </w:r>
          </w:p>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на январь 2017 года</w:t>
            </w:r>
          </w:p>
        </w:tc>
      </w:tr>
      <w:tr w:rsidR="008A7650" w:rsidRPr="008A7650" w:rsidTr="009D65E8">
        <w:tc>
          <w:tcPr>
            <w:tcW w:w="4446" w:type="dxa"/>
          </w:tcPr>
          <w:p w:rsidR="008A7650" w:rsidRPr="008A7650" w:rsidRDefault="008A7650" w:rsidP="008A7650">
            <w:pPr>
              <w:widowControl w:val="0"/>
              <w:autoSpaceDE w:val="0"/>
              <w:autoSpaceDN w:val="0"/>
              <w:adjustRightInd w:val="0"/>
              <w:spacing w:line="240" w:lineRule="auto"/>
              <w:ind w:right="57"/>
              <w:jc w:val="left"/>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Дошкольные образовательные учреждения и дошкольные группы при общеобразовательных школах</w:t>
            </w:r>
          </w:p>
        </w:tc>
        <w:tc>
          <w:tcPr>
            <w:tcW w:w="2469"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p>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10,5</w:t>
            </w:r>
          </w:p>
        </w:tc>
        <w:tc>
          <w:tcPr>
            <w:tcW w:w="3449"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p>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11,5</w:t>
            </w:r>
          </w:p>
        </w:tc>
      </w:tr>
      <w:tr w:rsidR="008A7650" w:rsidRPr="008A7650" w:rsidTr="009D65E8">
        <w:tc>
          <w:tcPr>
            <w:tcW w:w="4446" w:type="dxa"/>
          </w:tcPr>
          <w:p w:rsidR="008A7650" w:rsidRPr="008A7650" w:rsidRDefault="008A7650" w:rsidP="008A7650">
            <w:pPr>
              <w:widowControl w:val="0"/>
              <w:autoSpaceDE w:val="0"/>
              <w:autoSpaceDN w:val="0"/>
              <w:adjustRightInd w:val="0"/>
              <w:spacing w:line="240" w:lineRule="auto"/>
              <w:ind w:right="57"/>
              <w:jc w:val="left"/>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Общеобразовательные учреждения</w:t>
            </w:r>
          </w:p>
        </w:tc>
        <w:tc>
          <w:tcPr>
            <w:tcW w:w="2469"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12,8</w:t>
            </w:r>
          </w:p>
        </w:tc>
        <w:tc>
          <w:tcPr>
            <w:tcW w:w="3449"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13,0</w:t>
            </w:r>
          </w:p>
        </w:tc>
      </w:tr>
      <w:tr w:rsidR="008A7650" w:rsidRPr="008A7650" w:rsidTr="009D65E8">
        <w:tc>
          <w:tcPr>
            <w:tcW w:w="4446" w:type="dxa"/>
          </w:tcPr>
          <w:p w:rsidR="008A7650" w:rsidRPr="008A7650" w:rsidRDefault="008A7650" w:rsidP="008A7650">
            <w:pPr>
              <w:widowControl w:val="0"/>
              <w:autoSpaceDE w:val="0"/>
              <w:autoSpaceDN w:val="0"/>
              <w:adjustRightInd w:val="0"/>
              <w:spacing w:line="240" w:lineRule="auto"/>
              <w:ind w:right="57"/>
              <w:jc w:val="left"/>
              <w:outlineLvl w:val="1"/>
              <w:rPr>
                <w:rFonts w:ascii="Times New Roman" w:eastAsia="Times New Roman" w:hAnsi="Times New Roman" w:cs="Times New Roman"/>
                <w:bCs/>
                <w:sz w:val="24"/>
                <w:szCs w:val="24"/>
                <w:lang w:eastAsia="ru-RU"/>
              </w:rPr>
            </w:pPr>
            <w:r w:rsidRPr="008A7650">
              <w:rPr>
                <w:rFonts w:ascii="Times New Roman" w:eastAsia="Times New Roman" w:hAnsi="Times New Roman" w:cs="Times New Roman"/>
                <w:bCs/>
                <w:sz w:val="24"/>
                <w:szCs w:val="24"/>
                <w:lang w:eastAsia="ru-RU"/>
              </w:rPr>
              <w:t>Учреждения дополнительного образования</w:t>
            </w:r>
          </w:p>
        </w:tc>
        <w:tc>
          <w:tcPr>
            <w:tcW w:w="2469"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68,4</w:t>
            </w:r>
          </w:p>
        </w:tc>
        <w:tc>
          <w:tcPr>
            <w:tcW w:w="3449"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57,0 *</w:t>
            </w:r>
          </w:p>
        </w:tc>
      </w:tr>
    </w:tbl>
    <w:p w:rsidR="008A7650" w:rsidRPr="008A7650" w:rsidRDefault="008A7650" w:rsidP="008A7650">
      <w:pPr>
        <w:widowControl w:val="0"/>
        <w:autoSpaceDE w:val="0"/>
        <w:autoSpaceDN w:val="0"/>
        <w:adjustRightInd w:val="0"/>
        <w:spacing w:line="240" w:lineRule="auto"/>
        <w:ind w:right="57"/>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 - показатель по учреждениям муниципальной системы образования (общий показатель формируется с учётом данных учреждений дополнительного образования, находящихся в ведомственном подчинении комитета культуры и комитета по спорту)</w:t>
      </w:r>
    </w:p>
    <w:p w:rsidR="008A7650" w:rsidRPr="008A7650" w:rsidRDefault="008A7650" w:rsidP="008A7650">
      <w:pPr>
        <w:widowControl w:val="0"/>
        <w:autoSpaceDE w:val="0"/>
        <w:autoSpaceDN w:val="0"/>
        <w:adjustRightInd w:val="0"/>
        <w:spacing w:line="240" w:lineRule="auto"/>
        <w:ind w:right="57"/>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ab/>
      </w:r>
    </w:p>
    <w:p w:rsidR="008A7650" w:rsidRPr="008A7650" w:rsidRDefault="008A7650" w:rsidP="008A7650">
      <w:pPr>
        <w:widowControl w:val="0"/>
        <w:autoSpaceDE w:val="0"/>
        <w:autoSpaceDN w:val="0"/>
        <w:adjustRightInd w:val="0"/>
        <w:spacing w:line="240" w:lineRule="auto"/>
        <w:ind w:right="57" w:firstLine="708"/>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8"/>
          <w:szCs w:val="28"/>
          <w:lang w:eastAsia="ru-RU"/>
        </w:rPr>
        <w:t xml:space="preserve">Таким образом, муниципальная система образования по итогам 2016 года выполнила норматив «дорожной карты» и обеспечила получение субвенции из областного бюджета на заработную плату в полном объёме на 2017 год. </w:t>
      </w:r>
    </w:p>
    <w:p w:rsidR="008A7650" w:rsidRPr="008A7650" w:rsidRDefault="008A7650" w:rsidP="008A7650">
      <w:pPr>
        <w:widowControl w:val="0"/>
        <w:autoSpaceDE w:val="0"/>
        <w:autoSpaceDN w:val="0"/>
        <w:adjustRightInd w:val="0"/>
        <w:spacing w:line="240" w:lineRule="auto"/>
        <w:ind w:right="57" w:firstLine="708"/>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8"/>
          <w:szCs w:val="28"/>
          <w:lang w:eastAsia="ru-RU"/>
        </w:rPr>
        <w:t>В 2016 году были достигнуты показатели по уровню средней заработной платы, установленные для Вяземского района:</w:t>
      </w:r>
    </w:p>
    <w:p w:rsidR="008A7650" w:rsidRPr="008A7650" w:rsidRDefault="008A7650" w:rsidP="008A7650">
      <w:pPr>
        <w:widowControl w:val="0"/>
        <w:autoSpaceDE w:val="0"/>
        <w:autoSpaceDN w:val="0"/>
        <w:adjustRightInd w:val="0"/>
        <w:spacing w:line="240" w:lineRule="auto"/>
        <w:ind w:right="57" w:firstLine="708"/>
        <w:outlineLvl w:val="1"/>
        <w:rPr>
          <w:rFonts w:ascii="Times New Roman" w:eastAsia="Times New Roman" w:hAnsi="Times New Roman" w:cs="Times New Roman"/>
          <w:bCs/>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8A7650" w:rsidRPr="008A7650" w:rsidTr="009D65E8">
        <w:tc>
          <w:tcPr>
            <w:tcW w:w="5210"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4"/>
                <w:szCs w:val="24"/>
                <w:lang w:eastAsia="ru-RU"/>
              </w:rPr>
              <w:t>Тип ОУ  /  Показатель</w:t>
            </w:r>
          </w:p>
        </w:tc>
        <w:tc>
          <w:tcPr>
            <w:tcW w:w="5211"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Средняя заработная плата в 2016 году (руб.)</w:t>
            </w:r>
          </w:p>
        </w:tc>
      </w:tr>
      <w:tr w:rsidR="008A7650" w:rsidRPr="008A7650" w:rsidTr="009D65E8">
        <w:tc>
          <w:tcPr>
            <w:tcW w:w="5210" w:type="dxa"/>
          </w:tcPr>
          <w:p w:rsidR="008A7650" w:rsidRPr="008A7650" w:rsidRDefault="008A7650" w:rsidP="008A7650">
            <w:pPr>
              <w:widowControl w:val="0"/>
              <w:autoSpaceDE w:val="0"/>
              <w:autoSpaceDN w:val="0"/>
              <w:adjustRightInd w:val="0"/>
              <w:spacing w:line="240" w:lineRule="auto"/>
              <w:ind w:right="57"/>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4"/>
                <w:szCs w:val="24"/>
                <w:lang w:eastAsia="ru-RU"/>
              </w:rPr>
              <w:t xml:space="preserve">Дошкольные образовательные учреждения </w:t>
            </w:r>
          </w:p>
        </w:tc>
        <w:tc>
          <w:tcPr>
            <w:tcW w:w="5211"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17 721,0</w:t>
            </w:r>
          </w:p>
        </w:tc>
      </w:tr>
      <w:tr w:rsidR="008A7650" w:rsidRPr="008A7650" w:rsidTr="009D65E8">
        <w:tc>
          <w:tcPr>
            <w:tcW w:w="5210" w:type="dxa"/>
          </w:tcPr>
          <w:p w:rsidR="008A7650" w:rsidRPr="008A7650" w:rsidRDefault="008A7650" w:rsidP="008A7650">
            <w:pPr>
              <w:widowControl w:val="0"/>
              <w:autoSpaceDE w:val="0"/>
              <w:autoSpaceDN w:val="0"/>
              <w:adjustRightInd w:val="0"/>
              <w:spacing w:line="240" w:lineRule="auto"/>
              <w:ind w:right="57"/>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4"/>
                <w:szCs w:val="24"/>
                <w:lang w:eastAsia="ru-RU"/>
              </w:rPr>
              <w:t>Общеобразовательные учреждения</w:t>
            </w:r>
          </w:p>
        </w:tc>
        <w:tc>
          <w:tcPr>
            <w:tcW w:w="5211"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24 890,0</w:t>
            </w:r>
          </w:p>
        </w:tc>
      </w:tr>
      <w:tr w:rsidR="008A7650" w:rsidRPr="008A7650" w:rsidTr="009D65E8">
        <w:tc>
          <w:tcPr>
            <w:tcW w:w="5210" w:type="dxa"/>
          </w:tcPr>
          <w:p w:rsidR="008A7650" w:rsidRPr="008A7650" w:rsidRDefault="008A7650" w:rsidP="008A7650">
            <w:pPr>
              <w:widowControl w:val="0"/>
              <w:autoSpaceDE w:val="0"/>
              <w:autoSpaceDN w:val="0"/>
              <w:adjustRightInd w:val="0"/>
              <w:spacing w:line="240" w:lineRule="auto"/>
              <w:ind w:right="57"/>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sz w:val="24"/>
                <w:szCs w:val="24"/>
                <w:lang w:eastAsia="ru-RU"/>
              </w:rPr>
              <w:t xml:space="preserve">Учреждения дополнительного образования </w:t>
            </w:r>
          </w:p>
        </w:tc>
        <w:tc>
          <w:tcPr>
            <w:tcW w:w="5211" w:type="dxa"/>
          </w:tcPr>
          <w:p w:rsidR="008A7650" w:rsidRPr="008A7650" w:rsidRDefault="008A7650" w:rsidP="008A7650">
            <w:pPr>
              <w:widowControl w:val="0"/>
              <w:autoSpaceDE w:val="0"/>
              <w:autoSpaceDN w:val="0"/>
              <w:adjustRightInd w:val="0"/>
              <w:spacing w:line="240" w:lineRule="auto"/>
              <w:ind w:right="57"/>
              <w:jc w:val="center"/>
              <w:outlineLvl w:val="1"/>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15 683,0</w:t>
            </w:r>
          </w:p>
        </w:tc>
      </w:tr>
    </w:tbl>
    <w:p w:rsidR="008A7650" w:rsidRPr="008A7650" w:rsidRDefault="008A7650" w:rsidP="008A7650">
      <w:pPr>
        <w:widowControl w:val="0"/>
        <w:autoSpaceDE w:val="0"/>
        <w:autoSpaceDN w:val="0"/>
        <w:adjustRightInd w:val="0"/>
        <w:spacing w:line="240" w:lineRule="auto"/>
        <w:ind w:right="57"/>
        <w:outlineLvl w:val="1"/>
        <w:rPr>
          <w:rFonts w:ascii="Times New Roman" w:eastAsia="Times New Roman" w:hAnsi="Times New Roman" w:cs="Times New Roman"/>
          <w:bCs/>
          <w:color w:val="000000"/>
          <w:sz w:val="28"/>
          <w:szCs w:val="28"/>
          <w:lang w:eastAsia="ru-RU"/>
        </w:rPr>
      </w:pPr>
    </w:p>
    <w:p w:rsidR="008A7650" w:rsidRPr="008A7650" w:rsidRDefault="008A7650" w:rsidP="008A7650">
      <w:pPr>
        <w:shd w:val="clear" w:color="auto" w:fill="FFFFFF"/>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 xml:space="preserve">Состояние муниципальной системы образования по итогам 2016 года </w:t>
      </w:r>
    </w:p>
    <w:p w:rsidR="008A7650" w:rsidRPr="008A7650" w:rsidRDefault="008A7650" w:rsidP="008A7650">
      <w:pPr>
        <w:shd w:val="clear" w:color="auto" w:fill="FFFFFF"/>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hd w:val="clear" w:color="auto" w:fill="FFFFFF"/>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Дошкольное образование</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70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2016 году родителями подано для постановки на учёт для зачисления в дошкольные учреждения 1147 заявлений, из них  652 подано в комитет образования, 480 через МФЦ  и 15 через портал государственных услуг.  </w:t>
      </w:r>
    </w:p>
    <w:p w:rsidR="008A7650" w:rsidRPr="008A7650" w:rsidRDefault="008A7650" w:rsidP="008A7650">
      <w:pPr>
        <w:spacing w:line="240" w:lineRule="auto"/>
        <w:ind w:firstLine="708"/>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sz w:val="28"/>
          <w:szCs w:val="28"/>
          <w:lang w:eastAsia="ru-RU"/>
        </w:rPr>
        <w:t xml:space="preserve">На 30.12.2016 в общей очереди на зачисление в дошкольные образовательные учреждения  числится 1342 ребенка.  Очередь детей в возрасте от 3 до 7 лет ликвидирована, всем нуждающимся детям, достигшим возраста 3 года, предоставляются места в дошкольных образовательных учреждениях и дошкольных группах.  </w:t>
      </w:r>
    </w:p>
    <w:p w:rsidR="008A7650" w:rsidRPr="008A7650" w:rsidRDefault="008A7650" w:rsidP="008A7650">
      <w:pPr>
        <w:spacing w:line="240" w:lineRule="auto"/>
        <w:ind w:firstLine="70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 xml:space="preserve">Отмечается положительная динамика по снижению очереди  в дошкольные образовательные учреждения: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418"/>
        <w:gridCol w:w="1417"/>
        <w:gridCol w:w="1276"/>
      </w:tblGrid>
      <w:tr w:rsidR="008A7650" w:rsidRPr="008A7650" w:rsidTr="009D65E8">
        <w:trPr>
          <w:trHeight w:val="305"/>
        </w:trPr>
        <w:tc>
          <w:tcPr>
            <w:tcW w:w="6237"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bCs/>
                <w:color w:val="000000"/>
                <w:sz w:val="24"/>
                <w:szCs w:val="24"/>
                <w:lang w:eastAsia="ru-RU"/>
              </w:rPr>
              <w:t>Показатель</w:t>
            </w:r>
          </w:p>
        </w:tc>
        <w:tc>
          <w:tcPr>
            <w:tcW w:w="1418"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2014 год</w:t>
            </w:r>
          </w:p>
        </w:tc>
        <w:tc>
          <w:tcPr>
            <w:tcW w:w="1417"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2015 год</w:t>
            </w:r>
          </w:p>
        </w:tc>
        <w:tc>
          <w:tcPr>
            <w:tcW w:w="1276"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2016 год</w:t>
            </w:r>
          </w:p>
        </w:tc>
      </w:tr>
      <w:tr w:rsidR="008A7650" w:rsidRPr="008A7650" w:rsidTr="009D65E8">
        <w:trPr>
          <w:trHeight w:val="518"/>
        </w:trPr>
        <w:tc>
          <w:tcPr>
            <w:tcW w:w="6237"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Всего детей дошкольного возраста, зарегистрированных в очереди на конец календарного года (чел.)</w:t>
            </w:r>
          </w:p>
        </w:tc>
        <w:tc>
          <w:tcPr>
            <w:tcW w:w="1418"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1899</w:t>
            </w:r>
          </w:p>
        </w:tc>
        <w:tc>
          <w:tcPr>
            <w:tcW w:w="1417"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1477</w:t>
            </w:r>
          </w:p>
        </w:tc>
        <w:tc>
          <w:tcPr>
            <w:tcW w:w="1276"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1342</w:t>
            </w:r>
          </w:p>
        </w:tc>
      </w:tr>
      <w:tr w:rsidR="008A7650" w:rsidRPr="008A7650" w:rsidTr="009D65E8">
        <w:trPr>
          <w:trHeight w:val="307"/>
        </w:trPr>
        <w:tc>
          <w:tcPr>
            <w:tcW w:w="6237"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 xml:space="preserve"> В возрасте от 3 до 7 лет (чел)</w:t>
            </w:r>
          </w:p>
        </w:tc>
        <w:tc>
          <w:tcPr>
            <w:tcW w:w="1418"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144</w:t>
            </w:r>
          </w:p>
        </w:tc>
        <w:tc>
          <w:tcPr>
            <w:tcW w:w="1417"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0</w:t>
            </w:r>
          </w:p>
        </w:tc>
      </w:tr>
      <w:tr w:rsidR="008A7650" w:rsidRPr="008A7650" w:rsidTr="009D65E8">
        <w:trPr>
          <w:trHeight w:val="504"/>
        </w:trPr>
        <w:tc>
          <w:tcPr>
            <w:tcW w:w="6237"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 xml:space="preserve"> В возрасте от рождения до 3 лет (чел.),</w:t>
            </w:r>
          </w:p>
          <w:p w:rsidR="008A7650" w:rsidRPr="008A7650" w:rsidRDefault="008A7650" w:rsidP="008A7650">
            <w:pPr>
              <w:spacing w:line="240" w:lineRule="auto"/>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 xml:space="preserve"> из них реально  нуждающихся  в предоставлении места</w:t>
            </w:r>
          </w:p>
        </w:tc>
        <w:tc>
          <w:tcPr>
            <w:tcW w:w="1418"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1755</w:t>
            </w:r>
          </w:p>
          <w:p w:rsidR="008A7650" w:rsidRPr="008A7650" w:rsidRDefault="008A7650" w:rsidP="008A7650">
            <w:pPr>
              <w:spacing w:line="240" w:lineRule="auto"/>
              <w:jc w:val="center"/>
              <w:rPr>
                <w:rFonts w:ascii="Times New Roman" w:eastAsia="Times New Roman" w:hAnsi="Times New Roman" w:cs="Times New Roman"/>
                <w:bCs/>
                <w:color w:val="000000"/>
                <w:sz w:val="24"/>
                <w:szCs w:val="24"/>
                <w:lang w:eastAsia="ru-RU"/>
              </w:rPr>
            </w:pPr>
            <w:r w:rsidRPr="008A7650">
              <w:rPr>
                <w:rFonts w:ascii="Times New Roman" w:eastAsia="Times New Roman" w:hAnsi="Times New Roman" w:cs="Times New Roman"/>
                <w:sz w:val="24"/>
                <w:szCs w:val="24"/>
                <w:lang w:eastAsia="ru-RU"/>
              </w:rPr>
              <w:t>566</w:t>
            </w:r>
          </w:p>
        </w:tc>
        <w:tc>
          <w:tcPr>
            <w:tcW w:w="1417"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1477</w:t>
            </w:r>
          </w:p>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485</w:t>
            </w:r>
          </w:p>
        </w:tc>
        <w:tc>
          <w:tcPr>
            <w:tcW w:w="1276" w:type="dxa"/>
            <w:tcBorders>
              <w:top w:val="single" w:sz="4" w:space="0" w:color="auto"/>
              <w:left w:val="single" w:sz="4" w:space="0" w:color="auto"/>
              <w:bottom w:val="single" w:sz="4" w:space="0" w:color="auto"/>
              <w:right w:val="single" w:sz="4" w:space="0" w:color="auto"/>
            </w:tcBorders>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1342</w:t>
            </w:r>
          </w:p>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469</w:t>
            </w:r>
          </w:p>
        </w:tc>
      </w:tr>
    </w:tbl>
    <w:p w:rsidR="008A7650" w:rsidRPr="008A7650" w:rsidRDefault="008A7650" w:rsidP="008A7650">
      <w:pPr>
        <w:spacing w:line="240" w:lineRule="auto"/>
        <w:ind w:firstLine="697"/>
        <w:rPr>
          <w:rFonts w:ascii="Times New Roman" w:eastAsia="Times New Roman" w:hAnsi="Times New Roman" w:cs="Times New Roman"/>
          <w:sz w:val="16"/>
          <w:szCs w:val="16"/>
          <w:lang w:eastAsia="ru-RU"/>
        </w:rPr>
      </w:pP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целях обеспечения реализации «майских» указов Президента Российской Федерации и ликвидации очереди в дошкольные учреждения детей от 1,5 до 3 лет в 2017 году планируется ввод в эксплуатацию нового дошкольного образовательного учреждения  на 150 мест по ул.  Плотникова. Открытие дополнительной группы на 25 мест в МБДОУ детском саду № 1. Также рассматривается вопрос об открытии дошкольной группы при МБОУ Семлёвской СОШ № 2.</w:t>
      </w:r>
    </w:p>
    <w:p w:rsidR="008A7650" w:rsidRPr="008A7650" w:rsidRDefault="008A7650" w:rsidP="008A7650">
      <w:pPr>
        <w:spacing w:line="240" w:lineRule="auto"/>
        <w:ind w:firstLine="709"/>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sz w:val="28"/>
          <w:szCs w:val="28"/>
          <w:lang w:eastAsia="ru-RU"/>
        </w:rPr>
        <w:t>Для оказания помощи родителям, обеспечивающим получение детьми дошкольного образования в семье, на базе 12 дошкольных образовательных учреждений функционировали муниципальные консультационные центры. В 2016 году в  консультационные центры обратилось</w:t>
      </w:r>
      <w:r w:rsidRPr="008A7650">
        <w:rPr>
          <w:rFonts w:ascii="Times New Roman" w:eastAsia="Times New Roman" w:hAnsi="Times New Roman" w:cs="Times New Roman"/>
          <w:b/>
          <w:sz w:val="28"/>
          <w:szCs w:val="28"/>
          <w:lang w:eastAsia="ru-RU"/>
        </w:rPr>
        <w:t xml:space="preserve"> </w:t>
      </w:r>
      <w:r w:rsidRPr="008A7650">
        <w:rPr>
          <w:rFonts w:ascii="Times New Roman" w:eastAsia="Times New Roman" w:hAnsi="Times New Roman" w:cs="Times New Roman"/>
          <w:sz w:val="28"/>
          <w:szCs w:val="28"/>
          <w:lang w:eastAsia="ru-RU"/>
        </w:rPr>
        <w:t>256 родителей (2015 год - 139 родителей) и посетило центры 249 детей (2015 год – 232 ребёнка).</w:t>
      </w:r>
      <w:r w:rsidRPr="008A7650">
        <w:rPr>
          <w:rFonts w:ascii="Times New Roman" w:eastAsia="Times New Roman" w:hAnsi="Times New Roman" w:cs="Times New Roman"/>
          <w:b/>
          <w:sz w:val="28"/>
          <w:szCs w:val="28"/>
          <w:lang w:eastAsia="ru-RU"/>
        </w:rPr>
        <w:t xml:space="preserve">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pacing w:val="-2"/>
          <w:sz w:val="28"/>
          <w:szCs w:val="28"/>
          <w:lang w:eastAsia="ru-RU"/>
        </w:rPr>
        <w:t>В 2016 году продолжила работу</w:t>
      </w:r>
      <w:r w:rsidRPr="008A7650">
        <w:rPr>
          <w:rFonts w:ascii="Times New Roman" w:eastAsia="Times New Roman" w:hAnsi="Times New Roman" w:cs="Times New Roman"/>
          <w:sz w:val="28"/>
          <w:szCs w:val="28"/>
          <w:lang w:eastAsia="ru-RU"/>
        </w:rPr>
        <w:t xml:space="preserve"> комиссия по комплектованию детьми муниципальных дошкольных образовательных  учреждений, которую возглавляет заместитель Главы Администрации по социальным вопросам. Комиссия ежемесячно рассматривала поступившие письменные обращения граждан, оказавшихся в трудной  жизненной ситуации. Всего было рассмотрено 651 заявление, по 645 – вынесено положительное решение о предоставлении  ребёнку места в детском саду или дошкольной группе (на 39 больше, чем 2015 году).</w:t>
      </w:r>
    </w:p>
    <w:p w:rsidR="008A7650" w:rsidRPr="008A7650" w:rsidRDefault="008A7650" w:rsidP="008A7650">
      <w:pPr>
        <w:spacing w:line="240" w:lineRule="auto"/>
        <w:ind w:right="125"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2016 году в приёмные  дни было принято 1928 граждан  по вопросам:</w:t>
      </w:r>
    </w:p>
    <w:p w:rsidR="008A7650" w:rsidRPr="008A7650" w:rsidRDefault="008A7650" w:rsidP="008A7650">
      <w:pPr>
        <w:spacing w:line="240" w:lineRule="auto"/>
        <w:ind w:right="125"/>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постановки  детей  на учёт в едином электронном реестре АИС «Комплектование ДОУ»; </w:t>
      </w:r>
    </w:p>
    <w:p w:rsidR="008A7650" w:rsidRPr="008A7650" w:rsidRDefault="008A7650" w:rsidP="008A7650">
      <w:pPr>
        <w:spacing w:line="240" w:lineRule="auto"/>
        <w:ind w:right="125"/>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устройства ребёнка  в детский сад или дошкольную группу;</w:t>
      </w:r>
    </w:p>
    <w:p w:rsidR="008A7650" w:rsidRPr="008A7650" w:rsidRDefault="008A7650" w:rsidP="008A7650">
      <w:pPr>
        <w:spacing w:line="240" w:lineRule="auto"/>
        <w:ind w:right="125"/>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перевода ребёнка из одного образовательного  учреждения в другое.</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Всего в течение 2016 года было выдано 1374 направления на зачисление детей в образовательные учреждения, реализующие основную общеобразовательную программу дошкольного образования.</w:t>
      </w:r>
    </w:p>
    <w:p w:rsidR="008A7650" w:rsidRPr="008A7650" w:rsidRDefault="008A7650" w:rsidP="008A7650">
      <w:pPr>
        <w:spacing w:line="240" w:lineRule="auto"/>
        <w:ind w:firstLine="8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С целью повышения роли дошкольного образования и раскрытия творческого потенциала педагогов дошкольных учреждений с 22 по 29 марта 2016 года проводился  районный конкурс «Воспитатель года - 2016», в котором приняли участие 7 воспитателей дошкольных образовательных учреждений. Победителем районного конкурса «Воспитатель года - 2016» стала Красилова Яна Владимировна, воспитатель МБДОУ Вязьма - Брянского детского сада «Солнышко», которая представляла Вяземский район на областном конкурсе «Воспитатель года - 2016». Светлана Викторовна вышла в финал и по итогам  областного конкурса заняла 2 место.   </w:t>
      </w:r>
    </w:p>
    <w:p w:rsidR="008A7650" w:rsidRPr="008A7650" w:rsidRDefault="008A7650" w:rsidP="008A7650">
      <w:pPr>
        <w:spacing w:line="240" w:lineRule="auto"/>
        <w:ind w:firstLine="539"/>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539"/>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Общее образование</w:t>
      </w:r>
    </w:p>
    <w:p w:rsidR="008A7650" w:rsidRPr="008A7650" w:rsidRDefault="008A7650" w:rsidP="008A7650">
      <w:pPr>
        <w:spacing w:line="240" w:lineRule="auto"/>
        <w:ind w:firstLine="539"/>
        <w:jc w:val="center"/>
        <w:rPr>
          <w:rFonts w:ascii="Times New Roman" w:eastAsia="Times New Roman" w:hAnsi="Times New Roman" w:cs="Times New Roman"/>
          <w:b/>
          <w:sz w:val="28"/>
          <w:szCs w:val="28"/>
          <w:lang w:eastAsia="ru-RU"/>
        </w:rPr>
      </w:pPr>
    </w:p>
    <w:p w:rsidR="008A7650" w:rsidRPr="008A7650" w:rsidRDefault="008A7650" w:rsidP="008A7650">
      <w:pPr>
        <w:tabs>
          <w:tab w:val="left" w:pos="0"/>
        </w:tabs>
        <w:snapToGri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 xml:space="preserve">В 32 общеобразовательных школах обучается 7723 учащихся, из них 875 первоклассников (численность обучающихся школ по сравнению с тем же периодом 2015 года увеличилась на 200 человек). </w:t>
      </w:r>
      <w:r w:rsidRPr="008A7650">
        <w:rPr>
          <w:rFonts w:ascii="Times New Roman" w:eastAsia="Times New Roman" w:hAnsi="Times New Roman" w:cs="Times New Roman"/>
          <w:b/>
          <w:color w:val="000000"/>
          <w:sz w:val="28"/>
          <w:szCs w:val="28"/>
          <w:lang w:eastAsia="ru-RU"/>
        </w:rPr>
        <w:t xml:space="preserve">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2016 году продолжилась работа по реализации новых федеральных государственных образовательных стандартов начального общего и основного общего образования (ФГОС).  </w:t>
      </w:r>
    </w:p>
    <w:p w:rsidR="008A7650" w:rsidRPr="008A7650" w:rsidRDefault="008A7650" w:rsidP="008A7650">
      <w:pPr>
        <w:snapToGrid w:val="0"/>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Доля учащихся, обучающихся по ФГОС (в общей численности учащихся общеобразовательных учреждений, реализующих ФГОС), составила 85 %, из них:</w:t>
      </w:r>
    </w:p>
    <w:p w:rsidR="008A7650" w:rsidRPr="008A7650" w:rsidRDefault="008A7650" w:rsidP="008A7650">
      <w:pPr>
        <w:snapToGri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доля учащихся начальных классов – 100 % от общей численности учащихся начальных классов;</w:t>
      </w:r>
    </w:p>
    <w:p w:rsidR="008A7650" w:rsidRPr="008A7650" w:rsidRDefault="008A7650" w:rsidP="008A7650">
      <w:pPr>
        <w:snapToGri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доля учащихся основной школы  – 84 % от общей численности учащихся основной школы (в 2016/2017 учебном году по ФГОС обучаются 1 – 4, 5 – 8 классы, а также пилотные 9 классы в средних школах №№ 2, 4, 9).  </w:t>
      </w:r>
    </w:p>
    <w:p w:rsidR="008A7650" w:rsidRPr="008A7650" w:rsidRDefault="008A7650" w:rsidP="008A7650">
      <w:pPr>
        <w:snapToGrid w:val="0"/>
        <w:spacing w:line="240" w:lineRule="auto"/>
        <w:rPr>
          <w:rFonts w:ascii="Times New Roman" w:eastAsia="Times New Roman" w:hAnsi="Times New Roman" w:cs="Times New Roman"/>
          <w:sz w:val="28"/>
          <w:szCs w:val="28"/>
          <w:lang w:eastAsia="ru-RU"/>
        </w:rPr>
      </w:pP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Государственная итоговая аттестация выпускников 9 классов</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К государственной итоговой аттестации по образовательным программам основного общего образования было допущено 687 выпускников 9 классов, из них сдавали экзамены в  форме основного государственного экзамена (ОГЭ) – 683 человека, в форме государственного выпускного экзамена (ГВЭ - щадящий режим для детей с ограниченными возможностями здоровья) – 4  человека. </w:t>
      </w:r>
    </w:p>
    <w:p w:rsidR="008A7650" w:rsidRPr="008A7650" w:rsidRDefault="008A7650" w:rsidP="008A7650">
      <w:pPr>
        <w:autoSpaceDE w:val="0"/>
        <w:autoSpaceDN w:val="0"/>
        <w:adjustRightInd w:val="0"/>
        <w:spacing w:line="240" w:lineRule="auto"/>
        <w:ind w:firstLine="540"/>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2015/2016 учебном году государственная итоговая аттестация</w:t>
      </w:r>
      <w:r w:rsidRPr="008A7650">
        <w:rPr>
          <w:rFonts w:ascii="Times New Roman" w:eastAsia="Calibri" w:hAnsi="Times New Roman" w:cs="Times New Roman"/>
          <w:sz w:val="28"/>
          <w:szCs w:val="28"/>
          <w:lang w:eastAsia="ru-RU"/>
        </w:rPr>
        <w:t xml:space="preserve"> включала в себя экзамены по русскому языку, математике и двум предметам по выбору учащегося из числа учебных предметов: физика, химия, биология, литература, география, история, обществознание, английский язык, информатика и информационно-коммуникационные технологии (ИКТ). </w:t>
      </w:r>
      <w:r w:rsidRPr="008A7650">
        <w:rPr>
          <w:rFonts w:ascii="Times New Roman" w:eastAsia="Times New Roman" w:hAnsi="Times New Roman" w:cs="Times New Roman"/>
          <w:sz w:val="28"/>
          <w:szCs w:val="28"/>
          <w:lang w:eastAsia="ru-RU"/>
        </w:rPr>
        <w:t>Для получения аттестата об основном общем образовании выпускникам требовалось успешно сдать два предмета – русский язык и математику.</w:t>
      </w:r>
    </w:p>
    <w:p w:rsidR="008A7650" w:rsidRPr="008A7650" w:rsidRDefault="008A7650" w:rsidP="008A7650">
      <w:pPr>
        <w:tabs>
          <w:tab w:val="left" w:pos="0"/>
        </w:tabs>
        <w:spacing w:line="23" w:lineRule="atLeas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По итогам экзамена в 2016 году 100% успеваемость по русскому языку достигнута в 27 образовательных учреждениях, по математике - выпускники 12 учреждений справились с экзаменационной работой без неудовлетворительных оценок (100% успеваемость).</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Максимальный балл (39 баллов) по русскому языку получили 67 учащихся из 16 общеобразовательных учреждений (МБОУ СОШ №№ 1, 2, 3, 4, 5, 6, 7, 8, 9, 10, МБОУ Вязьма-Брянская СОШ, МБОУ Каснянская СОШ, МБОУ Кайдаковская  СОШ, МБОУ Новосельская СОШ, МБОУ Хмелитская СОШ, МБОУ Шуйская ООШ). Максимальный балл по математике (32 балла) получила учащаяся МБОУ СОШ № 6. </w:t>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Сравнительные показатели качества знаний за три года</w:t>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noProof/>
          <w:sz w:val="28"/>
          <w:szCs w:val="28"/>
          <w:lang w:eastAsia="ru-RU"/>
        </w:rPr>
        <w:lastRenderedPageBreak/>
        <w:drawing>
          <wp:inline distT="0" distB="0" distL="0" distR="0">
            <wp:extent cx="4458335" cy="1866900"/>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A7650" w:rsidRPr="008A7650" w:rsidRDefault="008A7650" w:rsidP="008A7650">
      <w:pPr>
        <w:tabs>
          <w:tab w:val="left" w:pos="0"/>
        </w:tabs>
        <w:spacing w:line="23" w:lineRule="atLeas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r>
    </w:p>
    <w:p w:rsidR="008A7650" w:rsidRPr="008A7650" w:rsidRDefault="008A7650" w:rsidP="008A7650">
      <w:pPr>
        <w:tabs>
          <w:tab w:val="left" w:pos="0"/>
        </w:tabs>
        <w:spacing w:line="23" w:lineRule="atLeas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Максимальные баллы учащимися получены по следующим учебным предметам по выбору:</w:t>
      </w:r>
    </w:p>
    <w:p w:rsidR="008A7650" w:rsidRPr="008A7650" w:rsidRDefault="008A7650" w:rsidP="008A7650">
      <w:pPr>
        <w:numPr>
          <w:ilvl w:val="0"/>
          <w:numId w:val="21"/>
        </w:numPr>
        <w:tabs>
          <w:tab w:val="left" w:pos="993"/>
        </w:tabs>
        <w:spacing w:line="240" w:lineRule="auto"/>
        <w:ind w:firstLine="709"/>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информатика (22 балла, учащийся МБОУ СОШ № 2);</w:t>
      </w:r>
    </w:p>
    <w:p w:rsidR="008A7650" w:rsidRPr="008A7650" w:rsidRDefault="008A7650" w:rsidP="008A7650">
      <w:pPr>
        <w:numPr>
          <w:ilvl w:val="0"/>
          <w:numId w:val="21"/>
        </w:numPr>
        <w:tabs>
          <w:tab w:val="left" w:pos="993"/>
        </w:tabs>
        <w:spacing w:line="240" w:lineRule="auto"/>
        <w:ind w:firstLine="709"/>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химия (34 балла, учащаяся МБОУ СОШ № 5);</w:t>
      </w:r>
    </w:p>
    <w:p w:rsidR="008A7650" w:rsidRPr="008A7650" w:rsidRDefault="008A7650" w:rsidP="008A7650">
      <w:pPr>
        <w:numPr>
          <w:ilvl w:val="0"/>
          <w:numId w:val="21"/>
        </w:numPr>
        <w:tabs>
          <w:tab w:val="left" w:pos="993"/>
        </w:tabs>
        <w:spacing w:line="240" w:lineRule="auto"/>
        <w:ind w:firstLine="709"/>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литература (23 балла, учащиеся МБОУ СОШ № 2 и МБОУ СОШ № 6).</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Высший балл по обществознанию (37 из 39 баллов) получили 5 учащихся МБОУ СОШ №№ 2, 5, 10, МБОУ Шуйской ООШ. По биологии и истории высшие баллы (1 учащийся - 41 из 46 баллов и 1 учащийся - 37 из 44 баллов соответственно) получили учащиеся МБОУ СОШ № 10. Учащаяся МБОУ СОШ № 1 получила высший балл по географии (31 из 32 баллов). По физике высший балл получила учащаяся МБОУ СОШ № 6 (39 из 40 баллов). Высший балл по английскому языку (68 из 70 баллов) получили 3 учащихся МБОУ СОШ №№ 2, 3, 10.</w:t>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Средние баллы (отметки) по предметам по выбору: обществознание – 3,3;  биология – 2,9; география – 2,7; химия – 3,4; английский язык – 3,7; информатика – 3,1; физика – 3,4; история – 2,9; литература – 4.</w:t>
      </w:r>
    </w:p>
    <w:p w:rsidR="008A7650" w:rsidRPr="008A7650" w:rsidRDefault="008A7650" w:rsidP="008A7650">
      <w:pPr>
        <w:tabs>
          <w:tab w:val="left" w:pos="0"/>
        </w:tabs>
        <w:spacing w:line="23" w:lineRule="atLeas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r>
    </w:p>
    <w:p w:rsidR="008A7650" w:rsidRPr="008A7650" w:rsidRDefault="008A7650" w:rsidP="008A7650">
      <w:pPr>
        <w:tabs>
          <w:tab w:val="left" w:pos="0"/>
        </w:tabs>
        <w:spacing w:line="23" w:lineRule="atLeas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Результаты экзаменов предметов по выбору (успеваемость) за 2016 год</w:t>
      </w:r>
    </w:p>
    <w:p w:rsidR="008A7650" w:rsidRPr="008A7650" w:rsidRDefault="008A7650" w:rsidP="008A7650">
      <w:pPr>
        <w:tabs>
          <w:tab w:val="left" w:pos="0"/>
        </w:tabs>
        <w:spacing w:line="23" w:lineRule="atLeast"/>
        <w:rPr>
          <w:rFonts w:ascii="Times New Roman" w:eastAsia="Times New Roman" w:hAnsi="Times New Roman" w:cs="Times New Roman"/>
          <w:sz w:val="28"/>
          <w:szCs w:val="28"/>
          <w:lang w:eastAsia="ru-RU"/>
        </w:rPr>
      </w:pP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noProof/>
          <w:sz w:val="28"/>
          <w:szCs w:val="28"/>
          <w:lang w:eastAsia="ru-RU"/>
        </w:rPr>
        <w:drawing>
          <wp:inline distT="0" distB="0" distL="0" distR="0">
            <wp:extent cx="5651500" cy="2024380"/>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Результаты предметов по выбору не влияли на итоговые отметки и получение аттестатов за курс основной школы.</w:t>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По результатам проведения государственной итоговой аттестации аттестат об основном общем образовании получили 687 выпускников (100% выпускников), из них 36 – с отличием.</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Государственная итоговая аттестация выпускников 11 (12) классов</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период проведения ЕГЭ функционировало 2 пункта проведения экзаменов (далее - ППЭ) в МБОУ СОШ № </w:t>
      </w:r>
      <w:smartTag w:uri="urn:schemas-microsoft-com:office:smarttags" w:element="metricconverter">
        <w:smartTagPr>
          <w:attr w:name="ProductID" w:val="2 г"/>
        </w:smartTagPr>
        <w:r w:rsidRPr="008A7650">
          <w:rPr>
            <w:rFonts w:ascii="Times New Roman" w:eastAsia="Times New Roman" w:hAnsi="Times New Roman" w:cs="Times New Roman"/>
            <w:sz w:val="28"/>
            <w:szCs w:val="28"/>
            <w:lang w:eastAsia="ru-RU"/>
          </w:rPr>
          <w:t>2 г</w:t>
        </w:r>
      </w:smartTag>
      <w:r w:rsidRPr="008A7650">
        <w:rPr>
          <w:rFonts w:ascii="Times New Roman" w:eastAsia="Times New Roman" w:hAnsi="Times New Roman" w:cs="Times New Roman"/>
          <w:sz w:val="28"/>
          <w:szCs w:val="28"/>
          <w:lang w:eastAsia="ru-RU"/>
        </w:rPr>
        <w:t xml:space="preserve">. Вязьмы и МБОУ СОШ № </w:t>
      </w:r>
      <w:smartTag w:uri="urn:schemas-microsoft-com:office:smarttags" w:element="metricconverter">
        <w:smartTagPr>
          <w:attr w:name="ProductID" w:val="4 г"/>
        </w:smartTagPr>
        <w:r w:rsidRPr="008A7650">
          <w:rPr>
            <w:rFonts w:ascii="Times New Roman" w:eastAsia="Times New Roman" w:hAnsi="Times New Roman" w:cs="Times New Roman"/>
            <w:sz w:val="28"/>
            <w:szCs w:val="28"/>
            <w:lang w:eastAsia="ru-RU"/>
          </w:rPr>
          <w:t>4 г</w:t>
        </w:r>
      </w:smartTag>
      <w:r w:rsidRPr="008A7650">
        <w:rPr>
          <w:rFonts w:ascii="Times New Roman" w:eastAsia="Times New Roman" w:hAnsi="Times New Roman" w:cs="Times New Roman"/>
          <w:sz w:val="28"/>
          <w:szCs w:val="28"/>
          <w:lang w:eastAsia="ru-RU"/>
        </w:rPr>
        <w:t xml:space="preserve">. Вязьмы. Для участия в ЕГЭ зарегистрировалось 324 человека, из них: 306 выпускников общеобразовательных школ 2016 года, 3 выпускника 2015 года и 15 выпускников прошлых лет.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Для обеспечения прозрачности процедуры проведения единого государственного экзамена и общественного контроля на всех экзаменах в ППЭ присутствовали общественные наблюдатели. В целях осуществления контроля за проведением процедуры ЕГЭ в ППЭ присутствовал специалист управления по надзору и контролю в сфере образования Департамента Смоленской области по образованию, науке и делам молодёжи.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Все присутствующие отметили четкую организацию проведения ЕГЭ, спокойную, доброжелательную атмосферу в аудиториях. Замечаний по процедуре проведения ЕГЭ отмечено не было, апелляций о нарушениях не поступало.</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К государственной итоговой аттестации по программам среднего общего образования в 2016 году было допущено 306 выпускников 11 классов, из них все выпускники выбрали форму ЕГЭ. </w:t>
      </w:r>
    </w:p>
    <w:p w:rsidR="008A7650" w:rsidRPr="008A7650" w:rsidRDefault="008A7650" w:rsidP="008A7650">
      <w:pPr>
        <w:spacing w:line="240" w:lineRule="auto"/>
        <w:ind w:firstLine="654"/>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8"/>
          <w:szCs w:val="28"/>
          <w:lang w:eastAsia="ru-RU"/>
        </w:rPr>
        <w:t xml:space="preserve">Результаты ЕГЭ: русский язык успешно сдали 100% выпускников школ, математику – 97,4% выпускников. </w:t>
      </w:r>
    </w:p>
    <w:p w:rsidR="008A7650" w:rsidRPr="008A7650" w:rsidRDefault="008A7650" w:rsidP="008A7650">
      <w:pPr>
        <w:spacing w:line="240" w:lineRule="auto"/>
        <w:ind w:firstLine="654"/>
        <w:rPr>
          <w:rFonts w:ascii="Times New Roman" w:eastAsia="Times New Roman" w:hAnsi="Times New Roman" w:cs="Times New Roman"/>
          <w:bCs/>
          <w:color w:val="000000"/>
          <w:sz w:val="28"/>
          <w:szCs w:val="28"/>
          <w:lang w:eastAsia="ru-RU"/>
        </w:rPr>
      </w:pPr>
    </w:p>
    <w:p w:rsidR="008A7650" w:rsidRPr="008A7650" w:rsidRDefault="008A7650" w:rsidP="008A7650">
      <w:pPr>
        <w:spacing w:line="240" w:lineRule="auto"/>
        <w:ind w:firstLine="654"/>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8"/>
          <w:szCs w:val="28"/>
          <w:lang w:eastAsia="ru-RU"/>
        </w:rPr>
        <w:t>Показатели ЕГЭ в сравнении за три года</w:t>
      </w:r>
    </w:p>
    <w:p w:rsidR="008A7650" w:rsidRPr="008A7650" w:rsidRDefault="008A7650" w:rsidP="008A7650">
      <w:pPr>
        <w:spacing w:line="240" w:lineRule="auto"/>
        <w:ind w:firstLine="654"/>
        <w:rPr>
          <w:rFonts w:ascii="Times New Roman" w:eastAsia="Times New Roman" w:hAnsi="Times New Roman" w:cs="Times New Roman"/>
          <w:bCs/>
          <w:color w:val="000000"/>
          <w:sz w:val="16"/>
          <w:szCs w:val="16"/>
          <w:lang w:eastAsia="ru-RU"/>
        </w:rPr>
      </w:pPr>
    </w:p>
    <w:p w:rsidR="008A7650" w:rsidRPr="008A7650" w:rsidRDefault="008A7650" w:rsidP="008A7650">
      <w:pPr>
        <w:spacing w:line="240" w:lineRule="auto"/>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noProof/>
          <w:sz w:val="24"/>
          <w:szCs w:val="24"/>
          <w:lang w:eastAsia="ru-RU"/>
        </w:rPr>
        <w:drawing>
          <wp:inline distT="0" distB="0" distL="0" distR="0">
            <wp:extent cx="4944110" cy="18395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4110" cy="1839595"/>
                    </a:xfrm>
                    <a:prstGeom prst="rect">
                      <a:avLst/>
                    </a:prstGeom>
                    <a:noFill/>
                    <a:ln>
                      <a:noFill/>
                    </a:ln>
                  </pic:spPr>
                </pic:pic>
              </a:graphicData>
            </a:graphic>
          </wp:inline>
        </w:drawing>
      </w:r>
    </w:p>
    <w:p w:rsidR="008A7650" w:rsidRPr="008A7650" w:rsidRDefault="008A7650" w:rsidP="008A7650">
      <w:pPr>
        <w:spacing w:line="240" w:lineRule="auto"/>
        <w:ind w:firstLine="654"/>
        <w:rPr>
          <w:rFonts w:ascii="Times New Roman" w:eastAsia="Times New Roman" w:hAnsi="Times New Roman" w:cs="Times New Roman"/>
          <w:bCs/>
          <w:color w:val="000000"/>
          <w:sz w:val="16"/>
          <w:szCs w:val="16"/>
          <w:lang w:eastAsia="ru-RU"/>
        </w:rPr>
      </w:pPr>
    </w:p>
    <w:p w:rsidR="008A7650" w:rsidRPr="008A7650" w:rsidRDefault="008A7650" w:rsidP="008A7650">
      <w:pPr>
        <w:spacing w:line="240" w:lineRule="auto"/>
        <w:ind w:firstLine="654"/>
        <w:jc w:val="left"/>
        <w:rPr>
          <w:rFonts w:ascii="Times New Roman" w:eastAsia="Times New Roman" w:hAnsi="Times New Roman" w:cs="Times New Roman"/>
          <w:noProof/>
          <w:color w:val="000000"/>
          <w:sz w:val="28"/>
          <w:szCs w:val="28"/>
          <w:lang w:eastAsia="ru-RU"/>
        </w:rPr>
      </w:pPr>
      <w:r w:rsidRPr="008A7650">
        <w:rPr>
          <w:rFonts w:ascii="Times New Roman" w:eastAsia="Times New Roman" w:hAnsi="Times New Roman" w:cs="Times New Roman"/>
          <w:bCs/>
          <w:color w:val="000000"/>
          <w:sz w:val="28"/>
          <w:szCs w:val="28"/>
          <w:lang w:eastAsia="ru-RU"/>
        </w:rPr>
        <w:t>Средний балл по предмету  в сравнении за три года</w:t>
      </w:r>
      <w:r w:rsidRPr="008A7650">
        <w:rPr>
          <w:rFonts w:ascii="Times New Roman" w:eastAsia="Times New Roman" w:hAnsi="Times New Roman" w:cs="Times New Roman"/>
          <w:noProof/>
          <w:color w:val="000000"/>
          <w:sz w:val="28"/>
          <w:szCs w:val="28"/>
          <w:lang w:eastAsia="ru-RU"/>
        </w:rPr>
        <w:t xml:space="preserve"> </w:t>
      </w:r>
    </w:p>
    <w:p w:rsidR="008A7650" w:rsidRPr="008A7650" w:rsidRDefault="008A7650" w:rsidP="008A7650">
      <w:pPr>
        <w:spacing w:line="240" w:lineRule="auto"/>
        <w:ind w:firstLine="654"/>
        <w:jc w:val="left"/>
        <w:rPr>
          <w:rFonts w:ascii="Times New Roman" w:eastAsia="Times New Roman" w:hAnsi="Times New Roman" w:cs="Times New Roman"/>
          <w:noProof/>
          <w:color w:val="000000"/>
          <w:sz w:val="16"/>
          <w:szCs w:val="16"/>
          <w:lang w:eastAsia="ru-RU"/>
        </w:rPr>
      </w:pPr>
    </w:p>
    <w:p w:rsidR="008A7650" w:rsidRPr="008A7650" w:rsidRDefault="008A7650" w:rsidP="008A7650">
      <w:pPr>
        <w:spacing w:line="240" w:lineRule="auto"/>
        <w:jc w:val="left"/>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noProof/>
          <w:sz w:val="24"/>
          <w:szCs w:val="24"/>
          <w:lang w:eastAsia="ru-RU"/>
        </w:rPr>
        <w:drawing>
          <wp:inline distT="0" distB="0" distL="0" distR="0">
            <wp:extent cx="4944110" cy="18395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110" cy="1839595"/>
                    </a:xfrm>
                    <a:prstGeom prst="rect">
                      <a:avLst/>
                    </a:prstGeom>
                    <a:noFill/>
                    <a:ln>
                      <a:noFill/>
                    </a:ln>
                  </pic:spPr>
                </pic:pic>
              </a:graphicData>
            </a:graphic>
          </wp:inline>
        </w:drawing>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В период государственной итоговой аттестации в мае - июне 2016 года проведение ЕГЭ организовано по 11 общеобразовательным предметам, из них 9 предметов по выбору для поступления в учебные заведения высшего профессионального образования. Наиболее востребованные предметы: обществознание (184),  физика (71), биология (61), история (56).</w:t>
      </w:r>
    </w:p>
    <w:p w:rsidR="008A7650" w:rsidRPr="008A7650" w:rsidRDefault="008A7650" w:rsidP="008A7650">
      <w:pPr>
        <w:spacing w:line="240" w:lineRule="auto"/>
        <w:ind w:firstLine="654"/>
        <w:rPr>
          <w:rFonts w:ascii="Times New Roman" w:eastAsia="Times New Roman" w:hAnsi="Times New Roman" w:cs="Times New Roman"/>
          <w:bCs/>
          <w:color w:val="000000"/>
          <w:sz w:val="28"/>
          <w:szCs w:val="28"/>
          <w:lang w:eastAsia="ru-RU"/>
        </w:rPr>
      </w:pPr>
    </w:p>
    <w:p w:rsidR="008A7650" w:rsidRPr="008A7650" w:rsidRDefault="008A7650" w:rsidP="008A7650">
      <w:pPr>
        <w:spacing w:line="240" w:lineRule="auto"/>
        <w:ind w:firstLine="654"/>
        <w:rPr>
          <w:rFonts w:ascii="Times New Roman" w:eastAsia="Times New Roman" w:hAnsi="Times New Roman" w:cs="Times New Roman"/>
          <w:noProof/>
          <w:color w:val="000000"/>
          <w:sz w:val="28"/>
          <w:szCs w:val="28"/>
          <w:lang w:eastAsia="ru-RU"/>
        </w:rPr>
      </w:pPr>
      <w:r w:rsidRPr="008A7650">
        <w:rPr>
          <w:rFonts w:ascii="Times New Roman" w:eastAsia="Times New Roman" w:hAnsi="Times New Roman" w:cs="Times New Roman"/>
          <w:bCs/>
          <w:color w:val="000000"/>
          <w:sz w:val="28"/>
          <w:szCs w:val="28"/>
          <w:lang w:eastAsia="ru-RU"/>
        </w:rPr>
        <w:t>Показатели предметов по выбору в сравнении за три года</w:t>
      </w:r>
      <w:r w:rsidRPr="008A7650">
        <w:rPr>
          <w:rFonts w:ascii="Times New Roman" w:eastAsia="Times New Roman" w:hAnsi="Times New Roman" w:cs="Times New Roman"/>
          <w:noProof/>
          <w:sz w:val="24"/>
          <w:szCs w:val="24"/>
          <w:lang w:eastAsia="ru-RU"/>
        </w:rPr>
        <w:drawing>
          <wp:inline distT="0" distB="0" distL="0" distR="0">
            <wp:extent cx="6167120" cy="17119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7120" cy="1711960"/>
                    </a:xfrm>
                    <a:prstGeom prst="rect">
                      <a:avLst/>
                    </a:prstGeom>
                    <a:noFill/>
                    <a:ln>
                      <a:noFill/>
                    </a:ln>
                  </pic:spPr>
                </pic:pic>
              </a:graphicData>
            </a:graphic>
          </wp:inline>
        </w:drawing>
      </w:r>
    </w:p>
    <w:p w:rsidR="008A7650" w:rsidRPr="008A7650" w:rsidRDefault="008A7650" w:rsidP="008A7650">
      <w:pPr>
        <w:spacing w:line="240" w:lineRule="auto"/>
        <w:ind w:firstLine="654"/>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8"/>
          <w:szCs w:val="28"/>
          <w:lang w:eastAsia="ru-RU"/>
        </w:rPr>
        <w:t>100 баллов получили:  6 учащихся  по русскому языку (</w:t>
      </w:r>
      <w:r w:rsidRPr="008A7650">
        <w:rPr>
          <w:rFonts w:ascii="Times New Roman" w:eastAsia="Times New Roman" w:hAnsi="Times New Roman" w:cs="Times New Roman"/>
          <w:sz w:val="28"/>
          <w:szCs w:val="28"/>
          <w:lang w:eastAsia="ru-RU"/>
        </w:rPr>
        <w:t>МБОУ</w:t>
      </w:r>
      <w:r w:rsidRPr="008A7650">
        <w:rPr>
          <w:rFonts w:ascii="Times New Roman" w:eastAsia="Times New Roman" w:hAnsi="Times New Roman" w:cs="Times New Roman"/>
          <w:bCs/>
          <w:color w:val="000000"/>
          <w:sz w:val="28"/>
          <w:szCs w:val="28"/>
          <w:lang w:eastAsia="ru-RU"/>
        </w:rPr>
        <w:t xml:space="preserve"> СОШ №№ 2, 4, 6, 8, 10), 1 учащийся  по физике (Белов Егор - </w:t>
      </w:r>
      <w:r w:rsidRPr="008A7650">
        <w:rPr>
          <w:rFonts w:ascii="Times New Roman" w:eastAsia="Times New Roman" w:hAnsi="Times New Roman" w:cs="Times New Roman"/>
          <w:sz w:val="28"/>
          <w:szCs w:val="28"/>
          <w:lang w:eastAsia="ru-RU"/>
        </w:rPr>
        <w:t>МБОУ</w:t>
      </w:r>
      <w:r w:rsidRPr="008A7650">
        <w:rPr>
          <w:rFonts w:ascii="Times New Roman" w:eastAsia="Times New Roman" w:hAnsi="Times New Roman" w:cs="Times New Roman"/>
          <w:bCs/>
          <w:color w:val="000000"/>
          <w:sz w:val="28"/>
          <w:szCs w:val="28"/>
          <w:lang w:eastAsia="ru-RU"/>
        </w:rPr>
        <w:t xml:space="preserve"> СОШ № 2), 2 учащихся по химии (Каспарович Даниил и Степанова Наталья – МБОУ СОШ № 2). </w:t>
      </w:r>
    </w:p>
    <w:p w:rsidR="008A7650" w:rsidRPr="008A7650" w:rsidRDefault="008A7650" w:rsidP="008A7650">
      <w:pPr>
        <w:spacing w:line="240" w:lineRule="auto"/>
        <w:ind w:firstLine="654"/>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8"/>
          <w:szCs w:val="28"/>
          <w:lang w:eastAsia="ru-RU"/>
        </w:rPr>
        <w:t xml:space="preserve">Высший балл по биологии - 95 - получил учащийся </w:t>
      </w:r>
      <w:r w:rsidRPr="008A7650">
        <w:rPr>
          <w:rFonts w:ascii="Times New Roman" w:eastAsia="Times New Roman" w:hAnsi="Times New Roman" w:cs="Times New Roman"/>
          <w:sz w:val="28"/>
          <w:szCs w:val="28"/>
          <w:lang w:eastAsia="ru-RU"/>
        </w:rPr>
        <w:t>МБОУ</w:t>
      </w:r>
      <w:r w:rsidRPr="008A7650">
        <w:rPr>
          <w:rFonts w:ascii="Times New Roman" w:eastAsia="Times New Roman" w:hAnsi="Times New Roman" w:cs="Times New Roman"/>
          <w:bCs/>
          <w:color w:val="000000"/>
          <w:sz w:val="28"/>
          <w:szCs w:val="28"/>
          <w:lang w:eastAsia="ru-RU"/>
        </w:rPr>
        <w:t xml:space="preserve"> СОШ №№ 6; 92 балла по английскому языку набрала учащаяся МБОУ СОШ № 9; 90 баллов по обществознанию и 82 балла по литературе у выпускницы МБОУ СОШ № 1 Коровкиной Анны, информатика – 79 баллов – у Григорьева Артёма из </w:t>
      </w:r>
      <w:r w:rsidRPr="008A7650">
        <w:rPr>
          <w:rFonts w:ascii="Times New Roman" w:eastAsia="Times New Roman" w:hAnsi="Times New Roman" w:cs="Times New Roman"/>
          <w:sz w:val="28"/>
          <w:szCs w:val="28"/>
          <w:lang w:eastAsia="ru-RU"/>
        </w:rPr>
        <w:t>МБОУ</w:t>
      </w:r>
      <w:r w:rsidRPr="008A7650">
        <w:rPr>
          <w:rFonts w:ascii="Times New Roman" w:eastAsia="Times New Roman" w:hAnsi="Times New Roman" w:cs="Times New Roman"/>
          <w:bCs/>
          <w:color w:val="000000"/>
          <w:sz w:val="28"/>
          <w:szCs w:val="28"/>
          <w:lang w:eastAsia="ru-RU"/>
        </w:rPr>
        <w:t xml:space="preserve"> СОШ № 2; у выпускника МБОУ «Андрейковская СОШ» высший балл по истории – 78.</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итоге аттестаты о среднем общем образовании получили 97% выпускников, 8 выпускников получили справку установленного образца.  </w:t>
      </w:r>
      <w:r w:rsidRPr="008A7650">
        <w:rPr>
          <w:rFonts w:ascii="Times New Roman" w:eastAsia="Times New Roman" w:hAnsi="Times New Roman" w:cs="Times New Roman"/>
          <w:bCs/>
          <w:color w:val="000000"/>
          <w:sz w:val="28"/>
          <w:szCs w:val="28"/>
          <w:lang w:eastAsia="ru-RU"/>
        </w:rPr>
        <w:t xml:space="preserve">В 2016 году окончили школу с отличием 44 выпускника (2015 год - 32), которым были вручены медали «За особые успехи в учении». Из них 28 выпускников  отмечены памятной медалью Смоленской области  «За особые успехи в обучении» (2015 год - 22 выпускника). </w:t>
      </w:r>
    </w:p>
    <w:p w:rsidR="008A7650" w:rsidRPr="008A7650" w:rsidRDefault="008A7650" w:rsidP="008A7650">
      <w:pPr>
        <w:spacing w:line="240" w:lineRule="auto"/>
        <w:ind w:firstLine="708"/>
        <w:rPr>
          <w:rFonts w:ascii="Times New Roman" w:eastAsia="Times New Roman" w:hAnsi="Times New Roman" w:cs="Times New Roman"/>
          <w:sz w:val="16"/>
          <w:szCs w:val="16"/>
          <w:lang w:eastAsia="ru-RU"/>
        </w:rPr>
      </w:pPr>
    </w:p>
    <w:p w:rsidR="008A7650" w:rsidRPr="008A7650" w:rsidRDefault="008A7650" w:rsidP="008A7650">
      <w:pPr>
        <w:spacing w:line="240" w:lineRule="auto"/>
        <w:ind w:firstLine="708"/>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Всероссийские проверочные работы</w:t>
      </w:r>
    </w:p>
    <w:p w:rsidR="008A7650" w:rsidRPr="008A7650" w:rsidRDefault="008A7650" w:rsidP="008A7650">
      <w:pPr>
        <w:spacing w:line="240" w:lineRule="auto"/>
        <w:ind w:firstLine="708"/>
        <w:rPr>
          <w:rFonts w:ascii="Times New Roman" w:eastAsia="Times New Roman" w:hAnsi="Times New Roman" w:cs="Times New Roman"/>
          <w:sz w:val="16"/>
          <w:szCs w:val="16"/>
          <w:lang w:eastAsia="ru-RU"/>
        </w:rPr>
      </w:pPr>
    </w:p>
    <w:p w:rsidR="008A7650" w:rsidRPr="008A7650" w:rsidRDefault="008A7650" w:rsidP="008A7650">
      <w:pPr>
        <w:spacing w:line="240" w:lineRule="auto"/>
        <w:ind w:firstLine="900"/>
        <w:rPr>
          <w:rFonts w:ascii="Times New Roman" w:eastAsia="Calibri" w:hAnsi="Times New Roman" w:cs="Times New Roman"/>
          <w:sz w:val="28"/>
          <w:szCs w:val="28"/>
        </w:rPr>
      </w:pPr>
      <w:r w:rsidRPr="008A7650">
        <w:rPr>
          <w:rFonts w:ascii="Times New Roman" w:eastAsia="Calibri" w:hAnsi="Times New Roman" w:cs="Times New Roman"/>
          <w:sz w:val="28"/>
          <w:szCs w:val="28"/>
        </w:rPr>
        <w:t>Первый год в Российской Федерации на ступени начального общего образования проводились всероссийские проверочные работы (ВПР), как механизм независимой оценки качества выпускников начальной школы. В мониторинге участвовало 29 школ. По итогам ВПР 2016 года:</w:t>
      </w:r>
    </w:p>
    <w:p w:rsidR="008A7650" w:rsidRPr="008A7650" w:rsidRDefault="008A7650" w:rsidP="008A7650">
      <w:pPr>
        <w:spacing w:line="240" w:lineRule="auto"/>
        <w:ind w:firstLine="708"/>
        <w:rPr>
          <w:rFonts w:ascii="Times New Roman" w:eastAsia="Calibri" w:hAnsi="Times New Roman" w:cs="Times New Roman"/>
          <w:sz w:val="28"/>
          <w:szCs w:val="28"/>
        </w:rPr>
      </w:pPr>
      <w:r w:rsidRPr="008A7650">
        <w:rPr>
          <w:rFonts w:ascii="Times New Roman" w:eastAsia="Calibri" w:hAnsi="Times New Roman" w:cs="Times New Roman"/>
          <w:sz w:val="28"/>
          <w:szCs w:val="28"/>
        </w:rPr>
        <w:t>по русскому языку из 726 учащихся на «5» написали работу 345 человек                (47,5 %), на «4» - 255 учащихся (35,1 %), на «3» - 106 учащихся (14,6 %), на «2» -         20 учащихся (2,7 %); в результате успешно справились с работой 97,2 % учащихся, качество знаний по русскому языку составило 82,6 %;</w:t>
      </w:r>
    </w:p>
    <w:p w:rsidR="008A7650" w:rsidRPr="008A7650" w:rsidRDefault="008A7650" w:rsidP="008A7650">
      <w:pPr>
        <w:spacing w:line="240" w:lineRule="auto"/>
        <w:ind w:firstLine="708"/>
        <w:rPr>
          <w:rFonts w:ascii="Times New Roman" w:eastAsia="Calibri" w:hAnsi="Times New Roman" w:cs="Times New Roman"/>
          <w:sz w:val="28"/>
          <w:szCs w:val="28"/>
        </w:rPr>
      </w:pPr>
      <w:r w:rsidRPr="008A7650">
        <w:rPr>
          <w:rFonts w:ascii="Times New Roman" w:eastAsia="Calibri" w:hAnsi="Times New Roman" w:cs="Times New Roman"/>
          <w:sz w:val="28"/>
          <w:szCs w:val="28"/>
        </w:rPr>
        <w:t xml:space="preserve">по математике из 739 человек на «5» написали работу 416 учащихся (56,2 %), на «4» - 192 учащихся (25,9%), на «3» - 115 учащихся (15,5 %), на «2» - 16 учащихся (2,1%); успешно справились с работой 97,9 % учащихся, качество знаний по математике составило 82,3 %. </w:t>
      </w:r>
    </w:p>
    <w:p w:rsidR="008A7650" w:rsidRPr="008A7650" w:rsidRDefault="008A7650" w:rsidP="008A7650">
      <w:pPr>
        <w:spacing w:line="240" w:lineRule="auto"/>
        <w:ind w:firstLine="708"/>
        <w:rPr>
          <w:rFonts w:ascii="Times New Roman" w:eastAsia="Calibri" w:hAnsi="Times New Roman" w:cs="Times New Roman"/>
          <w:sz w:val="28"/>
          <w:szCs w:val="28"/>
        </w:rPr>
      </w:pPr>
      <w:r w:rsidRPr="008A7650">
        <w:rPr>
          <w:rFonts w:ascii="Times New Roman" w:eastAsia="Calibri" w:hAnsi="Times New Roman" w:cs="Times New Roman"/>
          <w:sz w:val="28"/>
          <w:szCs w:val="28"/>
        </w:rPr>
        <w:t xml:space="preserve">по окружающему миру из 725 учащихся на «5» написали работу 109 учащихся (15 %), на «4» - 410 учащихся (56,6%), на «3» - 195 учащихся (26,9%), на «2» - 11 </w:t>
      </w:r>
      <w:r w:rsidRPr="008A7650">
        <w:rPr>
          <w:rFonts w:ascii="Times New Roman" w:eastAsia="Calibri" w:hAnsi="Times New Roman" w:cs="Times New Roman"/>
          <w:sz w:val="28"/>
          <w:szCs w:val="28"/>
        </w:rPr>
        <w:lastRenderedPageBreak/>
        <w:t>учащихся (1,5%); успешно справились с работой 98,5 % учащихся, качество знаний по окружающему миру составило 71,6 %.</w:t>
      </w:r>
    </w:p>
    <w:p w:rsidR="008A7650" w:rsidRPr="008A7650" w:rsidRDefault="008A7650" w:rsidP="008A7650">
      <w:pPr>
        <w:spacing w:line="240" w:lineRule="auto"/>
        <w:ind w:firstLine="708"/>
        <w:rPr>
          <w:rFonts w:ascii="Times New Roman" w:eastAsia="Calibri" w:hAnsi="Times New Roman" w:cs="Times New Roman"/>
          <w:sz w:val="28"/>
          <w:szCs w:val="28"/>
        </w:rPr>
      </w:pPr>
      <w:r w:rsidRPr="008A7650">
        <w:rPr>
          <w:rFonts w:ascii="Times New Roman" w:eastAsia="Calibri" w:hAnsi="Times New Roman" w:cs="Times New Roman"/>
          <w:sz w:val="28"/>
          <w:szCs w:val="28"/>
        </w:rPr>
        <w:t xml:space="preserve">Результаты ВПР 2016 года по русскому языку, математике и окружающему миру среди учащихся 4-х классов общеобразовательных организаций муниципального образования «Вяземский район» практически на одном уровне с показателями по России и Смоленской области. </w:t>
      </w:r>
    </w:p>
    <w:p w:rsidR="008A7650" w:rsidRPr="008A7650" w:rsidRDefault="008A7650" w:rsidP="008A7650">
      <w:pPr>
        <w:spacing w:line="240" w:lineRule="auto"/>
        <w:ind w:firstLine="708"/>
        <w:rPr>
          <w:rFonts w:ascii="Times New Roman" w:eastAsia="Times New Roman" w:hAnsi="Times New Roman" w:cs="Times New Roman"/>
          <w:sz w:val="16"/>
          <w:szCs w:val="16"/>
          <w:lang w:eastAsia="ru-RU"/>
        </w:rPr>
      </w:pPr>
    </w:p>
    <w:p w:rsidR="008A7650" w:rsidRPr="008A7650" w:rsidRDefault="008A7650" w:rsidP="008A7650">
      <w:pPr>
        <w:spacing w:line="23" w:lineRule="atLeast"/>
        <w:jc w:val="center"/>
        <w:rPr>
          <w:rFonts w:ascii="Times New Roman" w:eastAsia="Times New Roman" w:hAnsi="Times New Roman" w:cs="Times New Roman"/>
          <w:sz w:val="28"/>
          <w:szCs w:val="28"/>
          <w:lang w:eastAsia="ru-RU"/>
        </w:rPr>
      </w:pPr>
      <w:r w:rsidRPr="008A7650">
        <w:rPr>
          <w:rFonts w:ascii="Times New Roman" w:eastAsia="Times New Roman" w:hAnsi="Times New Roman" w:cs="Times New Roman"/>
          <w:b/>
          <w:sz w:val="28"/>
          <w:szCs w:val="28"/>
          <w:lang w:eastAsia="ru-RU"/>
        </w:rPr>
        <w:t xml:space="preserve">Обеспечение реализации обязательного начального общего, основного общего </w:t>
      </w:r>
    </w:p>
    <w:p w:rsidR="008A7650" w:rsidRPr="008A7650" w:rsidRDefault="008A7650" w:rsidP="008A7650">
      <w:pPr>
        <w:spacing w:line="23" w:lineRule="atLeast"/>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и среднего  общего образования</w:t>
      </w:r>
    </w:p>
    <w:p w:rsidR="008A7650" w:rsidRPr="008A7650" w:rsidRDefault="008A7650" w:rsidP="008A7650">
      <w:pPr>
        <w:spacing w:line="23" w:lineRule="atLeast"/>
        <w:jc w:val="center"/>
        <w:rPr>
          <w:rFonts w:ascii="Times New Roman" w:eastAsia="Times New Roman" w:hAnsi="Times New Roman" w:cs="Times New Roman"/>
          <w:b/>
          <w:sz w:val="28"/>
          <w:szCs w:val="28"/>
          <w:lang w:eastAsia="ru-RU"/>
        </w:rPr>
      </w:pP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2016 году продолжилась работа по организации учёта детей в возрасте до 18 лет, подлежащих обязательному обучению в образовательных учреждениях, реализующих программы начального общего, основного общего и среднего образования и выявлению детей школьного возраста, не посещающих образовательные учреждения. В течение 2016 года было выявлено 17</w:t>
      </w:r>
      <w:r w:rsidRPr="008A7650">
        <w:rPr>
          <w:rFonts w:ascii="Times New Roman" w:eastAsia="Times New Roman" w:hAnsi="Times New Roman" w:cs="Times New Roman"/>
          <w:b/>
          <w:sz w:val="28"/>
          <w:szCs w:val="28"/>
          <w:lang w:eastAsia="ru-RU"/>
        </w:rPr>
        <w:t xml:space="preserve"> </w:t>
      </w:r>
      <w:r w:rsidRPr="008A7650">
        <w:rPr>
          <w:rFonts w:ascii="Times New Roman" w:eastAsia="Times New Roman" w:hAnsi="Times New Roman" w:cs="Times New Roman"/>
          <w:sz w:val="28"/>
          <w:szCs w:val="28"/>
          <w:lang w:eastAsia="ru-RU"/>
        </w:rPr>
        <w:t xml:space="preserve">человек в возрасте 7 - 18 лет, не обучающихся и систематически пропускающих учебные занятия в школе, из них 7 детей не подлежат обучению в школе по медицинским показаниям (дети-инвалиды). С родителями (законными представителями) 10 детей,  систематически пропускающих учебные занятия, проведена работа по обеспечению получения образования. В результате все 10 обучающихся приступили к занятиям. </w:t>
      </w:r>
    </w:p>
    <w:p w:rsidR="008A7650" w:rsidRPr="008A7650" w:rsidRDefault="008A7650" w:rsidP="008A7650">
      <w:pPr>
        <w:autoSpaceDE w:val="0"/>
        <w:autoSpaceDN w:val="0"/>
        <w:adjustRightInd w:val="0"/>
        <w:spacing w:after="200" w:line="23" w:lineRule="atLeast"/>
        <w:ind w:firstLine="708"/>
        <w:contextualSpacing/>
        <w:rPr>
          <w:rFonts w:ascii="Times New Roman" w:eastAsia="Times New Roman" w:hAnsi="Times New Roman" w:cs="Times New Roman"/>
          <w:sz w:val="28"/>
          <w:szCs w:val="28"/>
          <w:lang w:eastAsia="ru-RU"/>
        </w:rPr>
      </w:pPr>
      <w:r w:rsidRPr="008A7650">
        <w:rPr>
          <w:rFonts w:ascii="Times New Roman" w:eastAsia="Times New Roman" w:hAnsi="Times New Roman" w:cs="Times New Roman"/>
          <w:color w:val="000000"/>
          <w:sz w:val="28"/>
          <w:szCs w:val="28"/>
          <w:lang w:eastAsia="ru-RU"/>
        </w:rPr>
        <w:t xml:space="preserve">Для обеспечения реализации права граждан на получение обязательного общего образования в текущем году </w:t>
      </w:r>
      <w:r w:rsidRPr="008A7650">
        <w:rPr>
          <w:rFonts w:ascii="Times New Roman" w:eastAsia="Times New Roman" w:hAnsi="Times New Roman" w:cs="Times New Roman"/>
          <w:sz w:val="28"/>
          <w:szCs w:val="28"/>
          <w:lang w:eastAsia="ru-RU"/>
        </w:rPr>
        <w:t>был организован подвоз учащихся в 13 общеобразовательных учреждениях, из них:</w:t>
      </w:r>
    </w:p>
    <w:p w:rsidR="008A7650" w:rsidRPr="008A7650" w:rsidRDefault="008A7650" w:rsidP="008A7650">
      <w:pPr>
        <w:autoSpaceDE w:val="0"/>
        <w:autoSpaceDN w:val="0"/>
        <w:adjustRightInd w:val="0"/>
        <w:spacing w:line="23" w:lineRule="atLeast"/>
        <w:ind w:left="709"/>
        <w:contextualSpacing/>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 9 общеобразовательных учреждениях школьными автобусами;</w:t>
      </w:r>
    </w:p>
    <w:p w:rsidR="008A7650" w:rsidRPr="008A7650" w:rsidRDefault="008A7650" w:rsidP="008A7650">
      <w:pPr>
        <w:autoSpaceDE w:val="0"/>
        <w:autoSpaceDN w:val="0"/>
        <w:adjustRightInd w:val="0"/>
        <w:spacing w:line="23" w:lineRule="atLeast"/>
        <w:ind w:left="709"/>
        <w:contextualSpacing/>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 3 общеобразовательных учреждениях транспортными средствами муниципального перевозчика МУП «Автоколонна 1459»;</w:t>
      </w:r>
    </w:p>
    <w:p w:rsidR="008A7650" w:rsidRPr="008A7650" w:rsidRDefault="008A7650" w:rsidP="008A7650">
      <w:pPr>
        <w:autoSpaceDE w:val="0"/>
        <w:autoSpaceDN w:val="0"/>
        <w:adjustRightInd w:val="0"/>
        <w:spacing w:line="23" w:lineRule="atLeast"/>
        <w:ind w:left="709"/>
        <w:contextualSpacing/>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 МБОУ Тумановской СОШ - школьным автобусом и автобусом МУП «Автоколонна 1459».</w:t>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color w:val="000000"/>
          <w:sz w:val="28"/>
          <w:szCs w:val="28"/>
          <w:lang w:eastAsia="ru-RU"/>
        </w:rPr>
        <w:t xml:space="preserve"> По состоянию на декабрь 2016 года подвоз организован для 217 учащихся по 26 школьным маршрутам. Парк школьных автобусов в 2016 году составляет 11 транспортных средств</w:t>
      </w:r>
      <w:r w:rsidRPr="008A7650">
        <w:rPr>
          <w:rFonts w:ascii="Times New Roman" w:eastAsia="Times New Roman" w:hAnsi="Times New Roman" w:cs="Times New Roman"/>
          <w:sz w:val="28"/>
          <w:szCs w:val="28"/>
          <w:lang w:eastAsia="ru-RU"/>
        </w:rPr>
        <w:t>.</w:t>
      </w:r>
    </w:p>
    <w:p w:rsidR="008A7650" w:rsidRPr="008A7650" w:rsidRDefault="008A7650" w:rsidP="008A7650">
      <w:pPr>
        <w:spacing w:line="23" w:lineRule="atLeast"/>
        <w:ind w:firstLine="709"/>
        <w:jc w:val="center"/>
        <w:rPr>
          <w:rFonts w:ascii="Times New Roman" w:eastAsia="Times New Roman" w:hAnsi="Times New Roman" w:cs="Times New Roman"/>
          <w:b/>
          <w:sz w:val="28"/>
          <w:szCs w:val="28"/>
          <w:lang w:eastAsia="ru-RU"/>
        </w:rPr>
      </w:pPr>
    </w:p>
    <w:p w:rsidR="008A7650" w:rsidRPr="008A7650" w:rsidRDefault="008A7650" w:rsidP="008A7650">
      <w:pPr>
        <w:spacing w:line="23" w:lineRule="atLeast"/>
        <w:ind w:firstLine="709"/>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Организация работы с детьми-инвалидами и детьми с ограниченными возможностями здоровья</w:t>
      </w:r>
    </w:p>
    <w:p w:rsidR="008A7650" w:rsidRPr="008A7650" w:rsidRDefault="008A7650" w:rsidP="008A7650">
      <w:pPr>
        <w:spacing w:line="23" w:lineRule="atLeast"/>
        <w:jc w:val="center"/>
        <w:rPr>
          <w:rFonts w:ascii="Times New Roman" w:eastAsia="Times New Roman" w:hAnsi="Times New Roman" w:cs="Times New Roman"/>
          <w:b/>
          <w:sz w:val="28"/>
          <w:szCs w:val="28"/>
          <w:lang w:eastAsia="ru-RU"/>
        </w:rPr>
      </w:pPr>
    </w:p>
    <w:p w:rsidR="008A7650" w:rsidRPr="008A7650" w:rsidRDefault="008A7650" w:rsidP="008A7650">
      <w:pPr>
        <w:spacing w:line="23" w:lineRule="atLeast"/>
        <w:ind w:firstLine="567"/>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 xml:space="preserve">Коррекционная работа по исправлению речи 325 воспитанников проводилась в  21 группе в 12 образовательных учреждениях: </w:t>
      </w:r>
      <w:r w:rsidRPr="008A7650">
        <w:rPr>
          <w:rFonts w:ascii="Times New Roman" w:eastAsia="Times New Roman" w:hAnsi="Times New Roman" w:cs="Times New Roman"/>
          <w:sz w:val="28"/>
          <w:szCs w:val="28"/>
          <w:lang w:eastAsia="ru-RU"/>
        </w:rPr>
        <w:t xml:space="preserve">МБДОУ детских садах №№ 1, 2, 3, 6, 7, 8, 9,10, Кайдаковском детском саду «Рябинка», </w:t>
      </w:r>
      <w:r w:rsidRPr="008A7650">
        <w:rPr>
          <w:rFonts w:ascii="Times New Roman" w:eastAsia="Times New Roman" w:hAnsi="Times New Roman" w:cs="Times New Roman"/>
          <w:color w:val="000000"/>
          <w:sz w:val="28"/>
          <w:szCs w:val="28"/>
          <w:lang w:eastAsia="ru-RU"/>
        </w:rPr>
        <w:t>начальной школе – детском саду «Надежда», МБОУ «Андрейковская СОШ», МБОУ Тумановской СОШ.</w:t>
      </w:r>
    </w:p>
    <w:p w:rsidR="008A7650" w:rsidRPr="008A7650" w:rsidRDefault="008A7650" w:rsidP="008A7650">
      <w:pPr>
        <w:spacing w:line="23" w:lineRule="atLeast"/>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color w:val="000000"/>
          <w:sz w:val="28"/>
          <w:szCs w:val="28"/>
          <w:lang w:eastAsia="ru-RU"/>
        </w:rPr>
        <w:t xml:space="preserve">На конец 2016 года 69  детей, имеющих статус «ребенок-инвалид», посещали образовательные учреждения, реализующие программы дошкольного, начального общего, основного общего и среднего общего образования, в том числе: 13 воспитанников дошкольных образовательных учреждений; 56 обучающихся общеобразовательных школ. </w:t>
      </w:r>
    </w:p>
    <w:p w:rsidR="008A7650" w:rsidRPr="008A7650" w:rsidRDefault="008A7650" w:rsidP="008A7650">
      <w:pPr>
        <w:spacing w:line="23" w:lineRule="atLeast"/>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color w:val="000000"/>
          <w:sz w:val="28"/>
          <w:szCs w:val="28"/>
          <w:lang w:eastAsia="ru-RU"/>
        </w:rPr>
        <w:lastRenderedPageBreak/>
        <w:t>На основании медицинских рекомендаций и заявлений родителей (законных представителей) для</w:t>
      </w:r>
      <w:r w:rsidRPr="008A7650">
        <w:rPr>
          <w:rFonts w:ascii="Times New Roman" w:eastAsia="Times New Roman" w:hAnsi="Times New Roman" w:cs="Times New Roman"/>
          <w:b/>
          <w:color w:val="000000"/>
          <w:sz w:val="28"/>
          <w:szCs w:val="28"/>
          <w:lang w:eastAsia="ru-RU"/>
        </w:rPr>
        <w:t xml:space="preserve"> </w:t>
      </w:r>
      <w:r w:rsidRPr="008A7650">
        <w:rPr>
          <w:rFonts w:ascii="Times New Roman" w:eastAsia="Times New Roman" w:hAnsi="Times New Roman" w:cs="Times New Roman"/>
          <w:color w:val="000000"/>
          <w:sz w:val="28"/>
          <w:szCs w:val="28"/>
          <w:lang w:eastAsia="ru-RU"/>
        </w:rPr>
        <w:t>72 учащихся было организовано обучение на дому, в том числе для 24 детей-инвалидов. Для 9</w:t>
      </w:r>
      <w:r w:rsidRPr="008A7650">
        <w:rPr>
          <w:rFonts w:ascii="Times New Roman" w:eastAsia="Times New Roman" w:hAnsi="Times New Roman" w:cs="Times New Roman"/>
          <w:b/>
          <w:color w:val="000000"/>
          <w:sz w:val="28"/>
          <w:szCs w:val="28"/>
          <w:lang w:eastAsia="ru-RU"/>
        </w:rPr>
        <w:t> </w:t>
      </w:r>
      <w:r w:rsidRPr="008A7650">
        <w:rPr>
          <w:rFonts w:ascii="Times New Roman" w:eastAsia="Times New Roman" w:hAnsi="Times New Roman" w:cs="Times New Roman"/>
          <w:color w:val="000000"/>
          <w:sz w:val="28"/>
          <w:szCs w:val="28"/>
          <w:lang w:eastAsia="ru-RU"/>
        </w:rPr>
        <w:t>из них дополнительно осуществлялось дистанционное обучение в Смоленском Центре дистанционного образования.</w:t>
      </w:r>
      <w:r w:rsidRPr="008A7650">
        <w:rPr>
          <w:rFonts w:ascii="Times New Roman" w:eastAsia="Times New Roman" w:hAnsi="Times New Roman" w:cs="Times New Roman"/>
          <w:sz w:val="28"/>
          <w:szCs w:val="28"/>
          <w:lang w:eastAsia="ru-RU"/>
        </w:rPr>
        <w:t xml:space="preserve"> </w:t>
      </w:r>
      <w:r w:rsidRPr="008A7650">
        <w:rPr>
          <w:rFonts w:ascii="Times New Roman" w:eastAsia="Times New Roman" w:hAnsi="Times New Roman" w:cs="Times New Roman"/>
          <w:color w:val="000000"/>
          <w:sz w:val="28"/>
          <w:szCs w:val="28"/>
          <w:lang w:eastAsia="ru-RU"/>
        </w:rPr>
        <w:t>По сравнению с 2015 годом количество детей, обучающихся на дому, уменьшилось на 6,5 %.</w:t>
      </w:r>
      <w:r w:rsidRPr="008A7650">
        <w:rPr>
          <w:rFonts w:ascii="Times New Roman" w:eastAsia="Times New Roman" w:hAnsi="Times New Roman" w:cs="Times New Roman"/>
          <w:b/>
          <w:color w:val="000000"/>
          <w:sz w:val="28"/>
          <w:szCs w:val="28"/>
          <w:lang w:eastAsia="ru-RU"/>
        </w:rPr>
        <w:t xml:space="preserve"> </w:t>
      </w:r>
      <w:r w:rsidRPr="008A7650">
        <w:rPr>
          <w:rFonts w:ascii="Times New Roman" w:eastAsia="Times New Roman" w:hAnsi="Times New Roman" w:cs="Times New Roman"/>
          <w:color w:val="000000"/>
          <w:sz w:val="28"/>
          <w:szCs w:val="28"/>
          <w:lang w:eastAsia="ru-RU"/>
        </w:rPr>
        <w:t>Наибольшее число детей данной категории – обучающиеся 1- 4 классов и       5 - 9 классов (по 33 обучающихся), в старшем звене было организовано обучение на дому для 6 обучающихся.</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Организация питания школьников</w:t>
      </w:r>
    </w:p>
    <w:p w:rsidR="008A7650" w:rsidRPr="008A7650" w:rsidRDefault="008A7650" w:rsidP="008A7650">
      <w:pPr>
        <w:spacing w:line="240" w:lineRule="auto"/>
        <w:jc w:val="left"/>
        <w:rPr>
          <w:rFonts w:ascii="Times New Roman" w:eastAsia="Times New Roman" w:hAnsi="Times New Roman" w:cs="Times New Roman"/>
          <w:b/>
          <w:sz w:val="16"/>
          <w:szCs w:val="16"/>
          <w:lang w:eastAsia="ru-RU"/>
        </w:rPr>
      </w:pP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Питание школьников в</w:t>
      </w:r>
      <w:r w:rsidRPr="008A7650">
        <w:rPr>
          <w:rFonts w:ascii="Times New Roman" w:eastAsia="Times New Roman" w:hAnsi="Times New Roman" w:cs="Times New Roman"/>
          <w:b/>
          <w:sz w:val="28"/>
          <w:szCs w:val="28"/>
          <w:lang w:eastAsia="ru-RU"/>
        </w:rPr>
        <w:t xml:space="preserve"> </w:t>
      </w:r>
      <w:r w:rsidRPr="008A7650">
        <w:rPr>
          <w:rFonts w:ascii="Times New Roman" w:eastAsia="Times New Roman" w:hAnsi="Times New Roman" w:cs="Times New Roman"/>
          <w:sz w:val="28"/>
          <w:szCs w:val="28"/>
          <w:lang w:eastAsia="ru-RU"/>
        </w:rPr>
        <w:t>2016 году было организовано в 31 общеобразовательном учреждении из 32 (не организовано в вечерней (сменной) общеобразовательной школе в связи с отсутствием дневного обучения).</w:t>
      </w:r>
      <w:r w:rsidRPr="008A7650">
        <w:rPr>
          <w:rFonts w:ascii="Times New Roman" w:eastAsia="Times New Roman" w:hAnsi="Times New Roman" w:cs="Times New Roman"/>
          <w:b/>
          <w:sz w:val="28"/>
          <w:szCs w:val="28"/>
          <w:lang w:eastAsia="ru-RU"/>
        </w:rPr>
        <w:t xml:space="preserve"> </w:t>
      </w:r>
      <w:r w:rsidRPr="008A7650">
        <w:rPr>
          <w:rFonts w:ascii="Times New Roman" w:eastAsia="Times New Roman" w:hAnsi="Times New Roman" w:cs="Times New Roman"/>
          <w:sz w:val="28"/>
          <w:szCs w:val="28"/>
          <w:lang w:eastAsia="ru-RU"/>
        </w:rPr>
        <w:t xml:space="preserve">В 12 школах питание осуществлялось на основе муниципальных контрактов, заключённых по итогам открытого конкурса на организацию питания школьников. </w:t>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образовательных учреждениях, расположенных на селе, питание было организовано штатными сотрудниками, приобретение продуктов осуществлялось на основании договоров на поставку продуктов питания в учреждения.</w:t>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общеобразовательных учреждениях функционировало 25 столовых и 5 буфетов - раздаточных, в двух школах питание осуществлялось в приспособленных помещениях (МБОУ Мещёрская и Поляновская ООШ).</w:t>
      </w:r>
    </w:p>
    <w:p w:rsidR="008A7650" w:rsidRPr="008A7650" w:rsidRDefault="008A7650" w:rsidP="008A7650">
      <w:pPr>
        <w:spacing w:line="23" w:lineRule="atLeast"/>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2016 году 66,4% учащихся были охвачены одноразовым горячим питанием. </w:t>
      </w:r>
    </w:p>
    <w:p w:rsidR="008A7650" w:rsidRPr="008A7650" w:rsidRDefault="008A7650" w:rsidP="008A7650">
      <w:pPr>
        <w:spacing w:line="23" w:lineRule="atLeast"/>
        <w:ind w:firstLine="708"/>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В соответствии с действующим законодательством горячий завтрак</w:t>
      </w:r>
      <w:r w:rsidRPr="008A7650">
        <w:rPr>
          <w:rFonts w:ascii="Times New Roman" w:eastAsia="Times New Roman" w:hAnsi="Times New Roman" w:cs="Times New Roman"/>
          <w:sz w:val="28"/>
          <w:szCs w:val="28"/>
          <w:lang w:eastAsia="ru-RU"/>
        </w:rPr>
        <w:t xml:space="preserve"> </w:t>
      </w:r>
      <w:r w:rsidRPr="008A7650">
        <w:rPr>
          <w:rFonts w:ascii="Times New Roman" w:eastAsia="Times New Roman" w:hAnsi="Times New Roman" w:cs="Times New Roman"/>
          <w:color w:val="000000"/>
          <w:sz w:val="28"/>
          <w:szCs w:val="28"/>
          <w:lang w:eastAsia="ru-RU"/>
        </w:rPr>
        <w:t>организовывался на бесплатной основе для следующих категорий обучающихся:</w:t>
      </w:r>
    </w:p>
    <w:p w:rsidR="008A7650" w:rsidRPr="008A7650" w:rsidRDefault="008A7650" w:rsidP="008A7650">
      <w:pPr>
        <w:spacing w:line="23" w:lineRule="atLeast"/>
        <w:ind w:firstLine="708"/>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- 1- 4 классы - за счёт средств бюджета муниципального образования «Вяземский район» Смоленской области;</w:t>
      </w:r>
    </w:p>
    <w:p w:rsidR="008A7650" w:rsidRPr="008A7650" w:rsidRDefault="008A7650" w:rsidP="008A7650">
      <w:pPr>
        <w:tabs>
          <w:tab w:val="left" w:pos="426"/>
          <w:tab w:val="left" w:pos="709"/>
          <w:tab w:val="left" w:pos="851"/>
          <w:tab w:val="left" w:pos="1134"/>
        </w:tabs>
        <w:spacing w:line="23" w:lineRule="atLeast"/>
        <w:rPr>
          <w:rFonts w:ascii="Times New Roman" w:eastAsia="Times New Roman" w:hAnsi="Times New Roman" w:cs="Times New Roman"/>
          <w:sz w:val="28"/>
          <w:szCs w:val="28"/>
          <w:lang w:eastAsia="ru-RU"/>
        </w:rPr>
      </w:pPr>
      <w:r w:rsidRPr="008A7650">
        <w:rPr>
          <w:rFonts w:ascii="Times New Roman" w:eastAsia="Times New Roman" w:hAnsi="Times New Roman" w:cs="Times New Roman"/>
          <w:color w:val="000000"/>
          <w:sz w:val="28"/>
          <w:szCs w:val="28"/>
          <w:lang w:eastAsia="ru-RU"/>
        </w:rPr>
        <w:tab/>
      </w:r>
      <w:r w:rsidRPr="008A7650">
        <w:rPr>
          <w:rFonts w:ascii="Times New Roman" w:eastAsia="Times New Roman" w:hAnsi="Times New Roman" w:cs="Times New Roman"/>
          <w:color w:val="000000"/>
          <w:sz w:val="28"/>
          <w:szCs w:val="28"/>
          <w:lang w:eastAsia="ru-RU"/>
        </w:rPr>
        <w:tab/>
        <w:t>- для обучающихся 5 - 11 классов из малоимущих семей - за счёт средств бюджета Смоленской области в соответствии с Порядком предоставления в 2016/2017 учебном году дополнительной меры социальной поддержки учащихся областных государственных общеобразовательных организаций, муниципальных общеобразовательных организаций из малоимущих семей в виде обеспечения бесплатными горячими завтраками, утвержденным постановлением Администрации Смоленской области от 14.07.2016 № 419.</w:t>
      </w:r>
    </w:p>
    <w:p w:rsidR="008A7650" w:rsidRPr="008A7650" w:rsidRDefault="008A7650" w:rsidP="008A7650">
      <w:pPr>
        <w:tabs>
          <w:tab w:val="left" w:pos="0"/>
          <w:tab w:val="left" w:pos="426"/>
          <w:tab w:val="left" w:pos="851"/>
          <w:tab w:val="left" w:pos="1134"/>
        </w:tabs>
        <w:spacing w:line="23" w:lineRule="atLeast"/>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color w:val="000000"/>
          <w:sz w:val="28"/>
          <w:szCs w:val="28"/>
          <w:lang w:eastAsia="ru-RU"/>
        </w:rPr>
        <w:t xml:space="preserve">Для обучающихся, не относящихся к вышеуказанным категориям, питание организовывалось на добровольной основе за счёт средств родителей (законных представителей). Норматив расходов на организацию горячего питания в 2016 году составил 27 рублей 00 копеек. </w:t>
      </w:r>
    </w:p>
    <w:p w:rsidR="008A7650" w:rsidRPr="008A7650" w:rsidRDefault="008A7650" w:rsidP="008A7650">
      <w:pPr>
        <w:spacing w:line="23" w:lineRule="atLeast"/>
        <w:ind w:firstLine="709"/>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Для обучающихся 1 - 11 классов, проживающих в учебное время в пришкольных интернатах, предоставлялись льготы на питание (освобождение от платы за питание на 100 % и 50 %). Норматив расходов на организацию горячего питания (обеда) в пришкольных интернатах составил 34 рубля 40 копеек.</w:t>
      </w:r>
    </w:p>
    <w:p w:rsidR="008A7650" w:rsidRPr="008A7650" w:rsidRDefault="008A7650" w:rsidP="008A7650">
      <w:pPr>
        <w:spacing w:line="23" w:lineRule="atLeast"/>
        <w:ind w:firstLine="708"/>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В 2016 году функционировало 8 пришкольных интернатов (84 обучающихся) и 38 групп продлённого дня (965 воспитанников).</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lastRenderedPageBreak/>
        <w:t>Организация работы с одарёнными детьми</w:t>
      </w:r>
    </w:p>
    <w:p w:rsidR="008A7650" w:rsidRPr="008A7650" w:rsidRDefault="008A7650" w:rsidP="008A7650">
      <w:pPr>
        <w:spacing w:line="240" w:lineRule="auto"/>
        <w:jc w:val="center"/>
        <w:rPr>
          <w:rFonts w:ascii="Times New Roman" w:eastAsia="Times New Roman" w:hAnsi="Times New Roman" w:cs="Times New Roman"/>
          <w:b/>
          <w:sz w:val="16"/>
          <w:szCs w:val="16"/>
          <w:lang w:eastAsia="ru-RU"/>
        </w:rPr>
      </w:pP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С целью поддержки одарённых детей проведён ежегодный конкурс среди учащихся на соискание премии Администрации муниципального образования «Вяземский район» Смоленской области имени дважды Героя Советского Союза, летчика-космонавта СССР, Почётного гражданина города Вязьмы С.Е. Савицкой. В 2016 году лауреатами конкурса стали 10 учащихся, которые награждены денежными премиями.</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Учащийся 10 класса МБОУ средней школы №10 Никита Самоцветов стал обладателем областной стипендии  имени князя Смоленского Романа Ростиславовича.</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Всероссийская предметная олимпиада школьников проходила в три этапа: школьный, муниципальный и региональный. В олимпиаде приняли участие учащиеся основной и старшей школы.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Итоги школьных, муниципальных и региональных этапов олимпиад в сравнении за три года:</w:t>
      </w:r>
    </w:p>
    <w:p w:rsidR="008A7650" w:rsidRPr="008A7650" w:rsidRDefault="008A7650" w:rsidP="008A7650">
      <w:pPr>
        <w:spacing w:line="240" w:lineRule="auto"/>
        <w:ind w:firstLine="708"/>
        <w:rPr>
          <w:rFonts w:ascii="Times New Roman" w:eastAsia="Times New Roman" w:hAnsi="Times New Roman" w:cs="Times New Roman"/>
          <w:sz w:val="16"/>
          <w:szCs w:val="16"/>
          <w:highlight w:val="yellow"/>
          <w:lang w:eastAsia="ru-RU"/>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94"/>
        <w:gridCol w:w="826"/>
        <w:gridCol w:w="894"/>
        <w:gridCol w:w="825"/>
        <w:gridCol w:w="893"/>
        <w:gridCol w:w="908"/>
        <w:gridCol w:w="1014"/>
        <w:gridCol w:w="825"/>
        <w:gridCol w:w="893"/>
        <w:gridCol w:w="825"/>
        <w:gridCol w:w="893"/>
      </w:tblGrid>
      <w:tr w:rsidR="008A7650" w:rsidRPr="008A7650" w:rsidTr="009D65E8">
        <w:trPr>
          <w:trHeight w:val="278"/>
        </w:trPr>
        <w:tc>
          <w:tcPr>
            <w:tcW w:w="5157" w:type="dxa"/>
            <w:gridSpan w:val="6"/>
            <w:shd w:val="clear" w:color="auto" w:fill="auto"/>
            <w:vAlign w:val="bottom"/>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b/>
                <w:sz w:val="24"/>
                <w:szCs w:val="24"/>
                <w:lang w:eastAsia="ru-RU"/>
              </w:rPr>
              <w:t>Школьный этап</w:t>
            </w:r>
          </w:p>
        </w:tc>
        <w:tc>
          <w:tcPr>
            <w:tcW w:w="5358" w:type="dxa"/>
            <w:gridSpan w:val="6"/>
            <w:shd w:val="clear" w:color="auto" w:fill="auto"/>
            <w:vAlign w:val="bottom"/>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b/>
                <w:sz w:val="24"/>
                <w:szCs w:val="24"/>
                <w:lang w:eastAsia="ru-RU"/>
              </w:rPr>
              <w:t>Муниципальный этап</w:t>
            </w:r>
          </w:p>
        </w:tc>
      </w:tr>
      <w:tr w:rsidR="008A7650" w:rsidRPr="008A7650" w:rsidTr="009D65E8">
        <w:trPr>
          <w:trHeight w:val="278"/>
        </w:trPr>
        <w:tc>
          <w:tcPr>
            <w:tcW w:w="1720" w:type="dxa"/>
            <w:gridSpan w:val="2"/>
            <w:shd w:val="clear" w:color="auto" w:fill="auto"/>
            <w:vAlign w:val="bottom"/>
          </w:tcPr>
          <w:p w:rsidR="008A7650" w:rsidRPr="008A7650" w:rsidRDefault="008A7650" w:rsidP="008A7650">
            <w:pPr>
              <w:spacing w:line="240" w:lineRule="auto"/>
              <w:jc w:val="center"/>
              <w:rPr>
                <w:rFonts w:ascii="Times New Roman" w:eastAsia="Times New Roman" w:hAnsi="Times New Roman" w:cs="Times New Roman"/>
                <w:color w:val="000000"/>
                <w:sz w:val="24"/>
                <w:szCs w:val="24"/>
                <w:lang w:eastAsia="ru-RU"/>
              </w:rPr>
            </w:pPr>
            <w:r w:rsidRPr="008A7650">
              <w:rPr>
                <w:rFonts w:ascii="Times New Roman" w:eastAsia="Times New Roman" w:hAnsi="Times New Roman" w:cs="Times New Roman"/>
                <w:sz w:val="24"/>
                <w:szCs w:val="24"/>
                <w:lang w:eastAsia="ru-RU"/>
              </w:rPr>
              <w:t>2014</w:t>
            </w:r>
          </w:p>
        </w:tc>
        <w:tc>
          <w:tcPr>
            <w:tcW w:w="1720" w:type="dxa"/>
            <w:gridSpan w:val="2"/>
            <w:shd w:val="clear" w:color="auto" w:fill="auto"/>
            <w:vAlign w:val="bottom"/>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color w:val="000000"/>
                <w:sz w:val="24"/>
                <w:szCs w:val="24"/>
                <w:lang w:eastAsia="ru-RU"/>
              </w:rPr>
              <w:t>2015</w:t>
            </w:r>
          </w:p>
        </w:tc>
        <w:tc>
          <w:tcPr>
            <w:tcW w:w="1718" w:type="dxa"/>
            <w:gridSpan w:val="2"/>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2016</w:t>
            </w:r>
          </w:p>
        </w:tc>
        <w:tc>
          <w:tcPr>
            <w:tcW w:w="1922" w:type="dxa"/>
            <w:gridSpan w:val="2"/>
            <w:shd w:val="clear" w:color="auto" w:fill="auto"/>
            <w:vAlign w:val="bottom"/>
          </w:tcPr>
          <w:p w:rsidR="008A7650" w:rsidRPr="008A7650" w:rsidRDefault="008A7650" w:rsidP="008A7650">
            <w:pPr>
              <w:spacing w:line="240" w:lineRule="auto"/>
              <w:jc w:val="center"/>
              <w:rPr>
                <w:rFonts w:ascii="Times New Roman" w:eastAsia="Times New Roman" w:hAnsi="Times New Roman" w:cs="Times New Roman"/>
                <w:color w:val="000000"/>
                <w:sz w:val="24"/>
                <w:szCs w:val="24"/>
                <w:lang w:eastAsia="ru-RU"/>
              </w:rPr>
            </w:pPr>
            <w:r w:rsidRPr="008A7650">
              <w:rPr>
                <w:rFonts w:ascii="Times New Roman" w:eastAsia="Times New Roman" w:hAnsi="Times New Roman" w:cs="Times New Roman"/>
                <w:sz w:val="24"/>
                <w:szCs w:val="24"/>
                <w:lang w:eastAsia="ru-RU"/>
              </w:rPr>
              <w:t>2014</w:t>
            </w:r>
          </w:p>
        </w:tc>
        <w:tc>
          <w:tcPr>
            <w:tcW w:w="1718" w:type="dxa"/>
            <w:gridSpan w:val="2"/>
            <w:shd w:val="clear" w:color="auto" w:fill="auto"/>
            <w:vAlign w:val="bottom"/>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color w:val="000000"/>
                <w:sz w:val="24"/>
                <w:szCs w:val="24"/>
                <w:lang w:eastAsia="ru-RU"/>
              </w:rPr>
              <w:t>2015</w:t>
            </w:r>
          </w:p>
        </w:tc>
        <w:tc>
          <w:tcPr>
            <w:tcW w:w="1718" w:type="dxa"/>
            <w:gridSpan w:val="2"/>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2016</w:t>
            </w:r>
          </w:p>
        </w:tc>
      </w:tr>
      <w:tr w:rsidR="008A7650" w:rsidRPr="008A7650" w:rsidTr="009D65E8">
        <w:trPr>
          <w:trHeight w:val="1190"/>
        </w:trPr>
        <w:tc>
          <w:tcPr>
            <w:tcW w:w="826"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20"/>
                <w:szCs w:val="20"/>
                <w:lang w:eastAsia="ru-RU"/>
              </w:rPr>
            </w:pPr>
            <w:r w:rsidRPr="008A7650">
              <w:rPr>
                <w:rFonts w:ascii="Times New Roman" w:eastAsia="Times New Roman" w:hAnsi="Times New Roman" w:cs="Times New Roman"/>
                <w:sz w:val="20"/>
                <w:szCs w:val="20"/>
                <w:lang w:eastAsia="ru-RU"/>
              </w:rPr>
              <w:t>Кол-во участников</w:t>
            </w:r>
          </w:p>
        </w:tc>
        <w:tc>
          <w:tcPr>
            <w:tcW w:w="894"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20"/>
                <w:szCs w:val="20"/>
                <w:lang w:eastAsia="ru-RU"/>
              </w:rPr>
            </w:pPr>
            <w:r w:rsidRPr="008A7650">
              <w:rPr>
                <w:rFonts w:ascii="Times New Roman" w:eastAsia="Times New Roman" w:hAnsi="Times New Roman" w:cs="Times New Roman"/>
                <w:sz w:val="20"/>
                <w:szCs w:val="20"/>
                <w:lang w:eastAsia="ru-RU"/>
              </w:rPr>
              <w:t>Кол-во победителей и призеров</w:t>
            </w:r>
          </w:p>
        </w:tc>
        <w:tc>
          <w:tcPr>
            <w:tcW w:w="826"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20"/>
                <w:szCs w:val="20"/>
                <w:lang w:eastAsia="ru-RU"/>
              </w:rPr>
            </w:pPr>
            <w:r w:rsidRPr="008A7650">
              <w:rPr>
                <w:rFonts w:ascii="Times New Roman" w:eastAsia="Times New Roman" w:hAnsi="Times New Roman" w:cs="Times New Roman"/>
                <w:sz w:val="20"/>
                <w:szCs w:val="20"/>
                <w:lang w:eastAsia="ru-RU"/>
              </w:rPr>
              <w:t>Кол-во участников</w:t>
            </w:r>
          </w:p>
        </w:tc>
        <w:tc>
          <w:tcPr>
            <w:tcW w:w="894"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20"/>
                <w:szCs w:val="20"/>
                <w:lang w:eastAsia="ru-RU"/>
              </w:rPr>
            </w:pPr>
            <w:r w:rsidRPr="008A7650">
              <w:rPr>
                <w:rFonts w:ascii="Times New Roman" w:eastAsia="Times New Roman" w:hAnsi="Times New Roman" w:cs="Times New Roman"/>
                <w:sz w:val="20"/>
                <w:szCs w:val="20"/>
                <w:lang w:eastAsia="ru-RU"/>
              </w:rPr>
              <w:t>Кол-во победителей и призеров</w:t>
            </w:r>
          </w:p>
        </w:tc>
        <w:tc>
          <w:tcPr>
            <w:tcW w:w="825"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20"/>
                <w:szCs w:val="20"/>
                <w:lang w:eastAsia="ru-RU"/>
              </w:rPr>
            </w:pPr>
            <w:r w:rsidRPr="008A7650">
              <w:rPr>
                <w:rFonts w:ascii="Times New Roman" w:eastAsia="Times New Roman" w:hAnsi="Times New Roman" w:cs="Times New Roman"/>
                <w:sz w:val="20"/>
                <w:szCs w:val="20"/>
                <w:lang w:eastAsia="ru-RU"/>
              </w:rPr>
              <w:t>Кол-во участников</w:t>
            </w:r>
          </w:p>
        </w:tc>
        <w:tc>
          <w:tcPr>
            <w:tcW w:w="893"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20"/>
                <w:szCs w:val="20"/>
                <w:lang w:eastAsia="ru-RU"/>
              </w:rPr>
            </w:pPr>
            <w:r w:rsidRPr="008A7650">
              <w:rPr>
                <w:rFonts w:ascii="Times New Roman" w:eastAsia="Times New Roman" w:hAnsi="Times New Roman" w:cs="Times New Roman"/>
                <w:sz w:val="20"/>
                <w:szCs w:val="20"/>
                <w:lang w:eastAsia="ru-RU"/>
              </w:rPr>
              <w:t>Кол-во победителей и призеров</w:t>
            </w:r>
          </w:p>
        </w:tc>
        <w:tc>
          <w:tcPr>
            <w:tcW w:w="908"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20"/>
                <w:szCs w:val="20"/>
                <w:lang w:eastAsia="ru-RU"/>
              </w:rPr>
            </w:pPr>
            <w:r w:rsidRPr="008A7650">
              <w:rPr>
                <w:rFonts w:ascii="Times New Roman" w:eastAsia="Times New Roman" w:hAnsi="Times New Roman" w:cs="Times New Roman"/>
                <w:sz w:val="20"/>
                <w:szCs w:val="20"/>
                <w:lang w:eastAsia="ru-RU"/>
              </w:rPr>
              <w:t>Кол-во участников</w:t>
            </w:r>
          </w:p>
        </w:tc>
        <w:tc>
          <w:tcPr>
            <w:tcW w:w="1014"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20"/>
                <w:szCs w:val="20"/>
                <w:lang w:eastAsia="ru-RU"/>
              </w:rPr>
            </w:pPr>
            <w:r w:rsidRPr="008A7650">
              <w:rPr>
                <w:rFonts w:ascii="Times New Roman" w:eastAsia="Times New Roman" w:hAnsi="Times New Roman" w:cs="Times New Roman"/>
                <w:sz w:val="20"/>
                <w:szCs w:val="20"/>
                <w:lang w:eastAsia="ru-RU"/>
              </w:rPr>
              <w:t>Кол-во победителей и призеров</w:t>
            </w:r>
          </w:p>
        </w:tc>
        <w:tc>
          <w:tcPr>
            <w:tcW w:w="825"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20"/>
                <w:szCs w:val="20"/>
                <w:lang w:eastAsia="ru-RU"/>
              </w:rPr>
            </w:pPr>
            <w:r w:rsidRPr="008A7650">
              <w:rPr>
                <w:rFonts w:ascii="Times New Roman" w:eastAsia="Times New Roman" w:hAnsi="Times New Roman" w:cs="Times New Roman"/>
                <w:sz w:val="20"/>
                <w:szCs w:val="20"/>
                <w:lang w:eastAsia="ru-RU"/>
              </w:rPr>
              <w:t>Кол-во участников</w:t>
            </w:r>
          </w:p>
        </w:tc>
        <w:tc>
          <w:tcPr>
            <w:tcW w:w="893"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20"/>
                <w:szCs w:val="20"/>
                <w:lang w:eastAsia="ru-RU"/>
              </w:rPr>
            </w:pPr>
            <w:r w:rsidRPr="008A7650">
              <w:rPr>
                <w:rFonts w:ascii="Times New Roman" w:eastAsia="Times New Roman" w:hAnsi="Times New Roman" w:cs="Times New Roman"/>
                <w:sz w:val="20"/>
                <w:szCs w:val="20"/>
                <w:lang w:eastAsia="ru-RU"/>
              </w:rPr>
              <w:t>Кол-во победителей и призеров</w:t>
            </w:r>
          </w:p>
        </w:tc>
        <w:tc>
          <w:tcPr>
            <w:tcW w:w="825"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20"/>
                <w:szCs w:val="20"/>
                <w:lang w:eastAsia="ru-RU"/>
              </w:rPr>
            </w:pPr>
            <w:r w:rsidRPr="008A7650">
              <w:rPr>
                <w:rFonts w:ascii="Times New Roman" w:eastAsia="Times New Roman" w:hAnsi="Times New Roman" w:cs="Times New Roman"/>
                <w:sz w:val="20"/>
                <w:szCs w:val="20"/>
                <w:lang w:eastAsia="ru-RU"/>
              </w:rPr>
              <w:t>Кол-во участ</w:t>
            </w:r>
          </w:p>
          <w:p w:rsidR="008A7650" w:rsidRPr="008A7650" w:rsidRDefault="008A7650" w:rsidP="008A7650">
            <w:pPr>
              <w:spacing w:line="240" w:lineRule="auto"/>
              <w:jc w:val="left"/>
              <w:rPr>
                <w:rFonts w:ascii="Times New Roman" w:eastAsia="Times New Roman" w:hAnsi="Times New Roman" w:cs="Times New Roman"/>
                <w:sz w:val="20"/>
                <w:szCs w:val="20"/>
                <w:lang w:eastAsia="ru-RU"/>
              </w:rPr>
            </w:pPr>
            <w:r w:rsidRPr="008A7650">
              <w:rPr>
                <w:rFonts w:ascii="Times New Roman" w:eastAsia="Times New Roman" w:hAnsi="Times New Roman" w:cs="Times New Roman"/>
                <w:sz w:val="20"/>
                <w:szCs w:val="20"/>
                <w:lang w:eastAsia="ru-RU"/>
              </w:rPr>
              <w:t>ников</w:t>
            </w:r>
          </w:p>
        </w:tc>
        <w:tc>
          <w:tcPr>
            <w:tcW w:w="893" w:type="dxa"/>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20"/>
                <w:szCs w:val="20"/>
                <w:lang w:eastAsia="ru-RU"/>
              </w:rPr>
            </w:pPr>
            <w:r w:rsidRPr="008A7650">
              <w:rPr>
                <w:rFonts w:ascii="Times New Roman" w:eastAsia="Times New Roman" w:hAnsi="Times New Roman" w:cs="Times New Roman"/>
                <w:sz w:val="20"/>
                <w:szCs w:val="20"/>
                <w:lang w:eastAsia="ru-RU"/>
              </w:rPr>
              <w:t>Кол-во победителей и призеров</w:t>
            </w:r>
          </w:p>
        </w:tc>
      </w:tr>
      <w:tr w:rsidR="008A7650" w:rsidRPr="008A7650" w:rsidTr="009D65E8">
        <w:trPr>
          <w:trHeight w:val="294"/>
        </w:trPr>
        <w:tc>
          <w:tcPr>
            <w:tcW w:w="826" w:type="dxa"/>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3291</w:t>
            </w:r>
          </w:p>
        </w:tc>
        <w:tc>
          <w:tcPr>
            <w:tcW w:w="894" w:type="dxa"/>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color w:val="000000"/>
                <w:sz w:val="24"/>
                <w:szCs w:val="24"/>
                <w:lang w:eastAsia="ru-RU"/>
              </w:rPr>
            </w:pPr>
            <w:r w:rsidRPr="008A7650">
              <w:rPr>
                <w:rFonts w:ascii="Times New Roman" w:eastAsia="Times New Roman" w:hAnsi="Times New Roman" w:cs="Times New Roman"/>
                <w:color w:val="000000"/>
                <w:sz w:val="24"/>
                <w:szCs w:val="24"/>
                <w:lang w:eastAsia="ru-RU"/>
              </w:rPr>
              <w:t>861</w:t>
            </w:r>
          </w:p>
        </w:tc>
        <w:tc>
          <w:tcPr>
            <w:tcW w:w="826" w:type="dxa"/>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3434</w:t>
            </w:r>
          </w:p>
        </w:tc>
        <w:tc>
          <w:tcPr>
            <w:tcW w:w="894" w:type="dxa"/>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color w:val="000000"/>
                <w:sz w:val="24"/>
                <w:szCs w:val="24"/>
                <w:lang w:eastAsia="ru-RU"/>
              </w:rPr>
            </w:pPr>
            <w:r w:rsidRPr="008A7650">
              <w:rPr>
                <w:rFonts w:ascii="Times New Roman" w:eastAsia="Times New Roman" w:hAnsi="Times New Roman" w:cs="Times New Roman"/>
                <w:color w:val="000000"/>
                <w:sz w:val="24"/>
                <w:szCs w:val="24"/>
                <w:lang w:eastAsia="ru-RU"/>
              </w:rPr>
              <w:t>1165</w:t>
            </w:r>
          </w:p>
        </w:tc>
        <w:tc>
          <w:tcPr>
            <w:tcW w:w="825" w:type="dxa"/>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3806</w:t>
            </w:r>
          </w:p>
        </w:tc>
        <w:tc>
          <w:tcPr>
            <w:tcW w:w="893" w:type="dxa"/>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1500</w:t>
            </w:r>
          </w:p>
        </w:tc>
        <w:tc>
          <w:tcPr>
            <w:tcW w:w="908" w:type="dxa"/>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299</w:t>
            </w:r>
          </w:p>
        </w:tc>
        <w:tc>
          <w:tcPr>
            <w:tcW w:w="1014" w:type="dxa"/>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115</w:t>
            </w:r>
          </w:p>
        </w:tc>
        <w:tc>
          <w:tcPr>
            <w:tcW w:w="825" w:type="dxa"/>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310</w:t>
            </w:r>
          </w:p>
        </w:tc>
        <w:tc>
          <w:tcPr>
            <w:tcW w:w="893" w:type="dxa"/>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135</w:t>
            </w:r>
          </w:p>
        </w:tc>
        <w:tc>
          <w:tcPr>
            <w:tcW w:w="825" w:type="dxa"/>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232</w:t>
            </w:r>
          </w:p>
        </w:tc>
        <w:tc>
          <w:tcPr>
            <w:tcW w:w="893" w:type="dxa"/>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155</w:t>
            </w:r>
          </w:p>
        </w:tc>
      </w:tr>
      <w:tr w:rsidR="008A7650" w:rsidRPr="008A7650" w:rsidTr="009D65E8">
        <w:trPr>
          <w:trHeight w:val="278"/>
        </w:trPr>
        <w:tc>
          <w:tcPr>
            <w:tcW w:w="10515" w:type="dxa"/>
            <w:gridSpan w:val="12"/>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b/>
                <w:sz w:val="24"/>
                <w:szCs w:val="24"/>
                <w:lang w:eastAsia="ru-RU"/>
              </w:rPr>
              <w:t>Региональный этап</w:t>
            </w:r>
          </w:p>
        </w:tc>
      </w:tr>
      <w:tr w:rsidR="008A7650" w:rsidRPr="008A7650" w:rsidTr="009D65E8">
        <w:trPr>
          <w:trHeight w:val="278"/>
        </w:trPr>
        <w:tc>
          <w:tcPr>
            <w:tcW w:w="3439" w:type="dxa"/>
            <w:gridSpan w:val="4"/>
            <w:shd w:val="clear" w:color="auto" w:fill="auto"/>
            <w:vAlign w:val="bottom"/>
          </w:tcPr>
          <w:p w:rsidR="008A7650" w:rsidRPr="008A7650" w:rsidRDefault="008A7650" w:rsidP="008A7650">
            <w:pPr>
              <w:spacing w:line="240" w:lineRule="auto"/>
              <w:jc w:val="center"/>
              <w:rPr>
                <w:rFonts w:ascii="Times New Roman" w:eastAsia="Times New Roman" w:hAnsi="Times New Roman" w:cs="Times New Roman"/>
                <w:color w:val="000000"/>
                <w:sz w:val="24"/>
                <w:szCs w:val="24"/>
                <w:lang w:eastAsia="ru-RU"/>
              </w:rPr>
            </w:pPr>
            <w:r w:rsidRPr="008A7650">
              <w:rPr>
                <w:rFonts w:ascii="Times New Roman" w:eastAsia="Times New Roman" w:hAnsi="Times New Roman" w:cs="Times New Roman"/>
                <w:sz w:val="24"/>
                <w:szCs w:val="24"/>
                <w:lang w:eastAsia="ru-RU"/>
              </w:rPr>
              <w:t>2014</w:t>
            </w:r>
          </w:p>
        </w:tc>
        <w:tc>
          <w:tcPr>
            <w:tcW w:w="3640" w:type="dxa"/>
            <w:gridSpan w:val="4"/>
            <w:shd w:val="clear" w:color="auto" w:fill="auto"/>
            <w:vAlign w:val="bottom"/>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color w:val="000000"/>
                <w:sz w:val="24"/>
                <w:szCs w:val="24"/>
                <w:lang w:eastAsia="ru-RU"/>
              </w:rPr>
              <w:t>2015</w:t>
            </w:r>
          </w:p>
        </w:tc>
        <w:tc>
          <w:tcPr>
            <w:tcW w:w="3435" w:type="dxa"/>
            <w:gridSpan w:val="4"/>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2016</w:t>
            </w:r>
          </w:p>
        </w:tc>
      </w:tr>
      <w:tr w:rsidR="008A7650" w:rsidRPr="008A7650" w:rsidTr="009D65E8">
        <w:trPr>
          <w:trHeight w:val="633"/>
        </w:trPr>
        <w:tc>
          <w:tcPr>
            <w:tcW w:w="1720" w:type="dxa"/>
            <w:gridSpan w:val="2"/>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18"/>
                <w:szCs w:val="18"/>
                <w:lang w:eastAsia="ru-RU"/>
              </w:rPr>
            </w:pPr>
            <w:r w:rsidRPr="008A7650">
              <w:rPr>
                <w:rFonts w:ascii="Times New Roman" w:eastAsia="Times New Roman" w:hAnsi="Times New Roman" w:cs="Times New Roman"/>
                <w:sz w:val="18"/>
                <w:szCs w:val="18"/>
                <w:lang w:eastAsia="ru-RU"/>
              </w:rPr>
              <w:t>Кол-во участников</w:t>
            </w:r>
          </w:p>
        </w:tc>
        <w:tc>
          <w:tcPr>
            <w:tcW w:w="1720" w:type="dxa"/>
            <w:gridSpan w:val="2"/>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18"/>
                <w:szCs w:val="18"/>
                <w:lang w:eastAsia="ru-RU"/>
              </w:rPr>
            </w:pPr>
            <w:r w:rsidRPr="008A7650">
              <w:rPr>
                <w:rFonts w:ascii="Times New Roman" w:eastAsia="Times New Roman" w:hAnsi="Times New Roman" w:cs="Times New Roman"/>
                <w:sz w:val="18"/>
                <w:szCs w:val="18"/>
                <w:lang w:eastAsia="ru-RU"/>
              </w:rPr>
              <w:t>Кол-во победителей и призеров</w:t>
            </w:r>
          </w:p>
        </w:tc>
        <w:tc>
          <w:tcPr>
            <w:tcW w:w="1718" w:type="dxa"/>
            <w:gridSpan w:val="2"/>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18"/>
                <w:szCs w:val="18"/>
                <w:lang w:eastAsia="ru-RU"/>
              </w:rPr>
            </w:pPr>
            <w:r w:rsidRPr="008A7650">
              <w:rPr>
                <w:rFonts w:ascii="Times New Roman" w:eastAsia="Times New Roman" w:hAnsi="Times New Roman" w:cs="Times New Roman"/>
                <w:sz w:val="18"/>
                <w:szCs w:val="18"/>
                <w:lang w:eastAsia="ru-RU"/>
              </w:rPr>
              <w:t>Кол-во участников</w:t>
            </w:r>
          </w:p>
        </w:tc>
        <w:tc>
          <w:tcPr>
            <w:tcW w:w="1922" w:type="dxa"/>
            <w:gridSpan w:val="2"/>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18"/>
                <w:szCs w:val="18"/>
                <w:lang w:eastAsia="ru-RU"/>
              </w:rPr>
            </w:pPr>
            <w:r w:rsidRPr="008A7650">
              <w:rPr>
                <w:rFonts w:ascii="Times New Roman" w:eastAsia="Times New Roman" w:hAnsi="Times New Roman" w:cs="Times New Roman"/>
                <w:sz w:val="18"/>
                <w:szCs w:val="18"/>
                <w:lang w:eastAsia="ru-RU"/>
              </w:rPr>
              <w:t>Кол-во победителей и призеров</w:t>
            </w:r>
          </w:p>
        </w:tc>
        <w:tc>
          <w:tcPr>
            <w:tcW w:w="1718" w:type="dxa"/>
            <w:gridSpan w:val="2"/>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sz w:val="18"/>
                <w:szCs w:val="18"/>
                <w:lang w:eastAsia="ru-RU"/>
              </w:rPr>
            </w:pPr>
            <w:r w:rsidRPr="008A7650">
              <w:rPr>
                <w:rFonts w:ascii="Times New Roman" w:eastAsia="Times New Roman" w:hAnsi="Times New Roman" w:cs="Times New Roman"/>
                <w:sz w:val="18"/>
                <w:szCs w:val="18"/>
                <w:lang w:eastAsia="ru-RU"/>
              </w:rPr>
              <w:t>Кол-во участников</w:t>
            </w:r>
          </w:p>
        </w:tc>
        <w:tc>
          <w:tcPr>
            <w:tcW w:w="1718" w:type="dxa"/>
            <w:gridSpan w:val="2"/>
            <w:shd w:val="clear" w:color="auto" w:fill="auto"/>
            <w:vAlign w:val="center"/>
          </w:tcPr>
          <w:p w:rsidR="008A7650" w:rsidRPr="008A7650" w:rsidRDefault="008A7650" w:rsidP="008A7650">
            <w:pPr>
              <w:spacing w:line="240" w:lineRule="auto"/>
              <w:jc w:val="left"/>
              <w:rPr>
                <w:rFonts w:ascii="Times New Roman" w:eastAsia="Times New Roman" w:hAnsi="Times New Roman" w:cs="Times New Roman"/>
                <w:color w:val="000000"/>
                <w:sz w:val="18"/>
                <w:szCs w:val="18"/>
                <w:lang w:eastAsia="ru-RU"/>
              </w:rPr>
            </w:pPr>
            <w:r w:rsidRPr="008A7650">
              <w:rPr>
                <w:rFonts w:ascii="Times New Roman" w:eastAsia="Times New Roman" w:hAnsi="Times New Roman" w:cs="Times New Roman"/>
                <w:sz w:val="18"/>
                <w:szCs w:val="18"/>
                <w:lang w:eastAsia="ru-RU"/>
              </w:rPr>
              <w:t>Кол-во победителей и призеров</w:t>
            </w:r>
          </w:p>
        </w:tc>
      </w:tr>
      <w:tr w:rsidR="008A7650" w:rsidRPr="008A7650" w:rsidTr="009D65E8">
        <w:trPr>
          <w:trHeight w:val="294"/>
        </w:trPr>
        <w:tc>
          <w:tcPr>
            <w:tcW w:w="1720" w:type="dxa"/>
            <w:gridSpan w:val="2"/>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color w:val="000000"/>
                <w:sz w:val="24"/>
                <w:szCs w:val="24"/>
                <w:lang w:eastAsia="ru-RU"/>
              </w:rPr>
            </w:pPr>
            <w:r w:rsidRPr="008A7650">
              <w:rPr>
                <w:rFonts w:ascii="Times New Roman" w:eastAsia="Times New Roman" w:hAnsi="Times New Roman" w:cs="Times New Roman"/>
                <w:color w:val="000000"/>
                <w:sz w:val="24"/>
                <w:szCs w:val="24"/>
                <w:lang w:eastAsia="ru-RU"/>
              </w:rPr>
              <w:t>23</w:t>
            </w:r>
          </w:p>
        </w:tc>
        <w:tc>
          <w:tcPr>
            <w:tcW w:w="1720" w:type="dxa"/>
            <w:gridSpan w:val="2"/>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5</w:t>
            </w:r>
          </w:p>
        </w:tc>
        <w:tc>
          <w:tcPr>
            <w:tcW w:w="1718" w:type="dxa"/>
            <w:gridSpan w:val="2"/>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35</w:t>
            </w:r>
          </w:p>
        </w:tc>
        <w:tc>
          <w:tcPr>
            <w:tcW w:w="1922" w:type="dxa"/>
            <w:gridSpan w:val="2"/>
            <w:shd w:val="clear" w:color="auto" w:fill="auto"/>
            <w:vAlign w:val="center"/>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12</w:t>
            </w:r>
          </w:p>
        </w:tc>
        <w:tc>
          <w:tcPr>
            <w:tcW w:w="1718" w:type="dxa"/>
            <w:gridSpan w:val="2"/>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29</w:t>
            </w:r>
          </w:p>
        </w:tc>
        <w:tc>
          <w:tcPr>
            <w:tcW w:w="1718" w:type="dxa"/>
            <w:gridSpan w:val="2"/>
            <w:shd w:val="clear" w:color="auto" w:fill="auto"/>
          </w:tcPr>
          <w:p w:rsidR="008A7650" w:rsidRPr="008A7650" w:rsidRDefault="008A7650" w:rsidP="008A7650">
            <w:pPr>
              <w:spacing w:line="240" w:lineRule="auto"/>
              <w:jc w:val="center"/>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4"/>
                <w:szCs w:val="24"/>
                <w:lang w:eastAsia="ru-RU"/>
              </w:rPr>
              <w:t>5</w:t>
            </w:r>
          </w:p>
        </w:tc>
      </w:tr>
    </w:tbl>
    <w:p w:rsidR="008A7650" w:rsidRPr="008A7650" w:rsidRDefault="008A7650" w:rsidP="008A7650">
      <w:pPr>
        <w:spacing w:line="240" w:lineRule="auto"/>
        <w:ind w:firstLine="993"/>
        <w:rPr>
          <w:rFonts w:ascii="Times New Roman" w:eastAsia="Times New Roman" w:hAnsi="Times New Roman" w:cs="Times New Roman"/>
          <w:sz w:val="16"/>
          <w:szCs w:val="16"/>
          <w:highlight w:val="yellow"/>
          <w:lang w:eastAsia="ru-RU"/>
        </w:rPr>
      </w:pPr>
    </w:p>
    <w:p w:rsidR="008A7650" w:rsidRPr="008A7650" w:rsidRDefault="008A7650" w:rsidP="008A7650">
      <w:pPr>
        <w:spacing w:line="240" w:lineRule="auto"/>
        <w:ind w:firstLine="708"/>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sz w:val="28"/>
          <w:szCs w:val="28"/>
          <w:lang w:eastAsia="ru-RU"/>
        </w:rPr>
        <w:t>На региональном этапе Всероссийской предметной олимпиады школьников в 2016 году Вяземский район представляли 29 учащихся, из них 5 учащихся стали призерами:</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русский язык (Тихонова Елизавета, 9 класс, МБОУ СОШ № 5);</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русский язык (Терещенкова Мария, 9 класс, МБОУ СОШ № 6);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литература (Лихачев Илья, 10 класс, МБОУ Вязьма-Брянская СОШ);</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ОБЖ (Угаров Владислав, 9 класс, МБОУ СОШ № 4);</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обществознание (Марчевская Полина, 10 класс, МБОУ СОШ № 8).</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ноябре - декабре 2016 года по инициативе МБОУ СОШ № 2 была проведена физико-математическая </w:t>
      </w:r>
      <w:r w:rsidRPr="008A7650">
        <w:rPr>
          <w:rFonts w:ascii="Times New Roman" w:eastAsia="Times New Roman" w:hAnsi="Times New Roman" w:cs="Times New Roman"/>
          <w:sz w:val="28"/>
          <w:szCs w:val="28"/>
          <w:lang w:val="en-US" w:eastAsia="ru-RU"/>
        </w:rPr>
        <w:t>on</w:t>
      </w:r>
      <w:r w:rsidRPr="008A7650">
        <w:rPr>
          <w:rFonts w:ascii="Times New Roman" w:eastAsia="Times New Roman" w:hAnsi="Times New Roman" w:cs="Times New Roman"/>
          <w:sz w:val="28"/>
          <w:szCs w:val="28"/>
          <w:lang w:eastAsia="ru-RU"/>
        </w:rPr>
        <w:t>-</w:t>
      </w:r>
      <w:r w:rsidRPr="008A7650">
        <w:rPr>
          <w:rFonts w:ascii="Times New Roman" w:eastAsia="Times New Roman" w:hAnsi="Times New Roman" w:cs="Times New Roman"/>
          <w:sz w:val="28"/>
          <w:szCs w:val="28"/>
          <w:lang w:val="en-US" w:eastAsia="ru-RU"/>
        </w:rPr>
        <w:t>line</w:t>
      </w:r>
      <w:r w:rsidRPr="008A7650">
        <w:rPr>
          <w:rFonts w:ascii="Times New Roman" w:eastAsia="Times New Roman" w:hAnsi="Times New Roman" w:cs="Times New Roman"/>
          <w:sz w:val="28"/>
          <w:szCs w:val="28"/>
          <w:lang w:eastAsia="ru-RU"/>
        </w:rPr>
        <w:t xml:space="preserve"> олимпиада среди школьников Вяземского района. Задания олимпиады можно было выполнять в школе, дома или в интернет-кафе в течение суток, определённых организаторами и указанных на сайте олимпиады. Всего в олимпиаде приняли участие 106 учащихся школ Вяземского района.</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Победителем олимпиады по информатике стала ученица 11 класса МБОУ СОШ № 2 Бодренкова Екатерина (88 баллов), второй результат показал обучающийся 11 класса МБОУ СОШ № 1 Чериков Кирилл (78 баллов), третий результат показали двое обучающихся, набравшие по 74 балла: Фотиев Дмитрий - </w:t>
      </w:r>
      <w:r w:rsidRPr="008A7650">
        <w:rPr>
          <w:rFonts w:ascii="Times New Roman" w:eastAsia="Times New Roman" w:hAnsi="Times New Roman" w:cs="Times New Roman"/>
          <w:sz w:val="28"/>
          <w:szCs w:val="28"/>
          <w:lang w:eastAsia="ru-RU"/>
        </w:rPr>
        <w:lastRenderedPageBreak/>
        <w:t>10 класс МБОУ «Андрейковская СОШ», Кирилюк Кирилл -  9 класс МБОУ СОШ №4.</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Победителем олимпиады по физике стал Лихачёв Илья - 11 класс МБОУ  Вязьма-Брянская МБОУ СОШ (88 баллов), второй результат показал Чериков Кирилл 11 - класс МБОУ СОШ №1 (86 баллов), третье место заняла Апенкина Анна 11 класс МБОУ СОШ №5 (69 баллов).</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Победителем олимпиады по математике стал Чериков Кирилл - МБОУ СОШ № 1 (92 балла), второе место заняла Бодренкова Екатерина - МБОУ СОШ № 2 (80 баллов), третье место поделили Апенкина Анна - 11 класс МБОУ СОШ № 5 (76 баллов) и Красикова Дарья - 10 класс МБОУ СОШ № 2 (76 баллов).</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Формированию положительного опыта у обучающихся в осуществлении исследовательской деятельности способствует проведение ежегодных научно-практических, исследовательских  конференций и конкурсов:</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научно-практическая конференция учащихся 5 - 11 классов «Школа-наука-ВУЗ» (приняло участие - 64 учащихся: из них дипломом 1 степени награждены - 9; дипломом 2 степени - 14; дипломом 3 степени - 13 учащихся);</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 конкурсе исследовательских и творческих работ учащихся 1 - 4 классов «Первые шаги» приняло участие 169 учащихся: из них дипломами победителя награждены 30 учащихся; дипломами призера - 57;</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 конкурсе исследовательских и творческих работ учащихся сельских школ «Исследование и творчество» приняли участие 31 учащийся: из них награждены дипломами 1 степени - 6, дипломами 2 степени - 5, дипломами 3 степени - 6 учащихся.</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Немаловажное значение в развитии творческих возможностей обучающихся играет участие в Международных игровых конкурсах: «Русский медвежонок», «Кенгуру», «Золотое Руно», «Британский бульдог», «КИТ - компьютеры, информатика, технологии», «Человек и природа», «Полиатлон - мониторинг». В 2016 году в них приняли участие – 6521 учащийся. Победителями всероссийского уровня стали 288 учащихся, победителями регионального уровня - 120 учащихся.</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рамках поддержки и развития талантливых детей на базе МБОУ Шимановской СОШ и ВСРУ «Дом милосердия» работала летняя математическая школа «Интеллектуал». 30 учащихся из школ Вяземского района отдыхали и успешно осваивали трудные и новые для них разделы математики, информатики и английского языка.</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Дополнительное образование</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муниципальной системе образования функционируют 5 учреждений дополнительного образования детей, из них 3 многопрофильные (МБОУ ЦДОД «Ровесник», МБОУ ДОД Центр эстетического воспитания «Молодость», МБОУ ДОД ДДТ), 2 - однопрофильные (МБОУ ДОД станция юных техников и  МБОУ ДОД станция юных натуралистов)</w:t>
      </w:r>
      <w:r w:rsidRPr="008A7650">
        <w:rPr>
          <w:rFonts w:ascii="Times New Roman" w:eastAsia="Times New Roman" w:hAnsi="Times New Roman" w:cs="Times New Roman"/>
          <w:color w:val="6E6E6E"/>
          <w:sz w:val="28"/>
          <w:szCs w:val="28"/>
          <w:lang w:eastAsia="ru-RU"/>
        </w:rPr>
        <w:t xml:space="preserve">. </w:t>
      </w:r>
      <w:r w:rsidRPr="008A7650">
        <w:rPr>
          <w:rFonts w:ascii="Times New Roman" w:eastAsia="Times New Roman" w:hAnsi="Times New Roman" w:cs="Times New Roman"/>
          <w:sz w:val="28"/>
          <w:szCs w:val="28"/>
          <w:lang w:eastAsia="ru-RU"/>
        </w:rPr>
        <w:t>В учреждениях дополнительного образования детей функционировало 253 объединения по  интересам, в них обучалось 3020  детей. В сфере дополнительного образования  реализуются образовательные программы по 6 направленностям:</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художественное – 77 объединений; </w:t>
      </w:r>
    </w:p>
    <w:p w:rsidR="008A7650" w:rsidRPr="008A7650" w:rsidRDefault="008A7650" w:rsidP="008A7650">
      <w:pPr>
        <w:tabs>
          <w:tab w:val="left" w:pos="0"/>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 физкультурно-спортивное – 51 объединение;</w:t>
      </w:r>
    </w:p>
    <w:p w:rsidR="008A7650" w:rsidRPr="008A7650" w:rsidRDefault="008A7650" w:rsidP="008A7650">
      <w:pPr>
        <w:tabs>
          <w:tab w:val="left" w:pos="0"/>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техническое – 43 объединения; </w:t>
      </w:r>
    </w:p>
    <w:p w:rsidR="008A7650" w:rsidRPr="008A7650" w:rsidRDefault="008A7650" w:rsidP="008A7650">
      <w:pPr>
        <w:tabs>
          <w:tab w:val="left" w:pos="0"/>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естественно-научное – 49 объединений;</w:t>
      </w:r>
    </w:p>
    <w:p w:rsidR="008A7650" w:rsidRPr="008A7650" w:rsidRDefault="008A7650" w:rsidP="008A7650">
      <w:pPr>
        <w:tabs>
          <w:tab w:val="left" w:pos="0"/>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социально-педагогическое – 31 объединение;</w:t>
      </w:r>
    </w:p>
    <w:p w:rsidR="008A7650" w:rsidRPr="008A7650" w:rsidRDefault="008A7650" w:rsidP="008A7650">
      <w:pPr>
        <w:tabs>
          <w:tab w:val="left" w:pos="0"/>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культурологическое – 2 объединения.</w:t>
      </w:r>
    </w:p>
    <w:p w:rsidR="008A7650" w:rsidRPr="008A7650" w:rsidRDefault="008A7650" w:rsidP="008A7650">
      <w:pPr>
        <w:spacing w:line="240" w:lineRule="auto"/>
        <w:rPr>
          <w:rFonts w:ascii="Times New Roman" w:eastAsia="Times New Roman" w:hAnsi="Times New Roman" w:cs="Times New Roman"/>
          <w:sz w:val="28"/>
          <w:szCs w:val="28"/>
          <w:lang w:eastAsia="ru-RU"/>
        </w:rPr>
      </w:pP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Охват детей школьного возраста дополнительным образованием составляет 44,7%. </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2016  году 2213 учащихся учреждений дополнительного образования стали участниками муниципальных, региональных и международных конкурсных мероприятий и соревнований, из них победители и призёры – 873 человека. </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Calibri" w:hAnsi="Times New Roman" w:cs="Times New Roman"/>
          <w:sz w:val="28"/>
          <w:szCs w:val="28"/>
          <w:lang w:eastAsia="ru-RU"/>
        </w:rPr>
        <w:t>По итогам областного конкурса педагогов дополнительного образования «Сердце отдаю детям» педагог МБУ ДО  Центра дополнительного образования детей «Ровесник» Ольга Владимировна Куликова стала победителем в  физкультурно-спортивной номинации, педагог МБУ ДО ДДТ  Ирина Вячеславовна Прозванченкова  заняла 3 место в художественной номинации</w:t>
      </w:r>
      <w:r w:rsidRPr="008A7650">
        <w:rPr>
          <w:rFonts w:ascii="Times New Roman" w:eastAsia="Times New Roman" w:hAnsi="Times New Roman" w:cs="Times New Roman"/>
          <w:sz w:val="28"/>
          <w:szCs w:val="28"/>
          <w:lang w:eastAsia="ru-RU"/>
        </w:rPr>
        <w:t>.</w:t>
      </w:r>
    </w:p>
    <w:p w:rsidR="008A7650" w:rsidRPr="008A7650" w:rsidRDefault="008A7650" w:rsidP="008A7650">
      <w:pPr>
        <w:tabs>
          <w:tab w:val="left" w:pos="284"/>
        </w:tabs>
        <w:spacing w:line="240" w:lineRule="auto"/>
        <w:contextualSpacing/>
        <w:rPr>
          <w:rFonts w:ascii="Times New Roman" w:eastAsia="Times New Roman" w:hAnsi="Times New Roman" w:cs="Times New Roman"/>
          <w:sz w:val="28"/>
          <w:szCs w:val="28"/>
          <w:lang w:eastAsia="ru-RU"/>
        </w:rPr>
      </w:pPr>
    </w:p>
    <w:p w:rsidR="008A7650" w:rsidRPr="008A7650" w:rsidRDefault="008A7650" w:rsidP="008A7650">
      <w:pPr>
        <w:tabs>
          <w:tab w:val="left" w:pos="993"/>
        </w:tabs>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Организация воспитательной и профилактической работы в муниципальных образовательных учреждениях</w:t>
      </w:r>
    </w:p>
    <w:p w:rsidR="008A7650" w:rsidRPr="008A7650" w:rsidRDefault="008A7650" w:rsidP="008A7650">
      <w:pPr>
        <w:tabs>
          <w:tab w:val="left" w:pos="993"/>
        </w:tabs>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tabs>
          <w:tab w:val="left" w:pos="709"/>
        </w:tabs>
        <w:snapToGri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На базе общеобразовательных школ функционирует 161 объединение по интересам,  в которых  занимаются 2336 обучающихся, 11 военно-патриотических объединений, которые посещают 172 ребёнка.</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рамках  реализации областной программы «Гражданско-патриотическое воспитание граждан в Смоленской области» на 2016 - 2020 годы состоялся </w:t>
      </w:r>
      <w:r w:rsidRPr="008A7650">
        <w:rPr>
          <w:rFonts w:ascii="Times New Roman" w:eastAsia="Times New Roman" w:hAnsi="Times New Roman" w:cs="Times New Roman"/>
          <w:sz w:val="28"/>
          <w:szCs w:val="28"/>
          <w:lang w:val="en-US" w:eastAsia="ru-RU"/>
        </w:rPr>
        <w:t>I</w:t>
      </w:r>
      <w:r w:rsidRPr="008A7650">
        <w:rPr>
          <w:rFonts w:ascii="Times New Roman" w:eastAsia="Times New Roman" w:hAnsi="Times New Roman" w:cs="Times New Roman"/>
          <w:sz w:val="28"/>
          <w:szCs w:val="28"/>
          <w:lang w:eastAsia="ru-RU"/>
        </w:rPr>
        <w:t xml:space="preserve"> Слёт вяземского отделения смоленского регионального отделения детско-юношеского военно-патриотического общественного движения «Юнармия»</w:t>
      </w:r>
      <w:r w:rsidRPr="008A7650">
        <w:rPr>
          <w:rFonts w:ascii="Times New Roman" w:eastAsia="Times New Roman" w:hAnsi="Times New Roman" w:cs="Times New Roman"/>
          <w:b/>
          <w:sz w:val="28"/>
          <w:szCs w:val="28"/>
          <w:lang w:eastAsia="ru-RU"/>
        </w:rPr>
        <w:t xml:space="preserve">. </w:t>
      </w:r>
      <w:r w:rsidRPr="008A7650">
        <w:rPr>
          <w:rFonts w:ascii="Times New Roman" w:eastAsia="Times New Roman" w:hAnsi="Times New Roman" w:cs="Times New Roman"/>
          <w:sz w:val="28"/>
          <w:szCs w:val="28"/>
          <w:lang w:eastAsia="ru-RU"/>
        </w:rPr>
        <w:t>В слёте приняли участие 200 учащихся общеобразовательных учреждений. В ряды юнармии вступили 17 старшеклассников.</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2016 году реализованы патриотические проекты: </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«Войны священные страницы» - посвящено снятию блокады Ленинграда; </w:t>
      </w:r>
    </w:p>
    <w:p w:rsidR="008A7650" w:rsidRPr="008A7650" w:rsidRDefault="008A7650" w:rsidP="008A7650">
      <w:pPr>
        <w:spacing w:line="240" w:lineRule="auto"/>
        <w:rPr>
          <w:rFonts w:ascii="Times New Roman" w:eastAsia="Times New Roman" w:hAnsi="Times New Roman" w:cs="Times New Roman"/>
          <w:sz w:val="26"/>
          <w:szCs w:val="26"/>
          <w:lang w:eastAsia="ru-RU"/>
        </w:rPr>
      </w:pPr>
      <w:r w:rsidRPr="008A7650">
        <w:rPr>
          <w:rFonts w:ascii="Times New Roman" w:eastAsia="Times New Roman" w:hAnsi="Times New Roman" w:cs="Times New Roman"/>
          <w:sz w:val="28"/>
          <w:szCs w:val="28"/>
          <w:lang w:eastAsia="ru-RU"/>
        </w:rPr>
        <w:t>«Эту память не сотрут века» - посвящено событиям, связанным со Сталинградской битвой;</w:t>
      </w:r>
      <w:r w:rsidRPr="008A7650">
        <w:rPr>
          <w:rFonts w:ascii="Times New Roman" w:eastAsia="Times New Roman" w:hAnsi="Times New Roman" w:cs="Times New Roman"/>
          <w:sz w:val="26"/>
          <w:szCs w:val="26"/>
          <w:lang w:eastAsia="ru-RU"/>
        </w:rPr>
        <w:t xml:space="preserve"> </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«Горячие точки планеты» - посвящено Дню памяти россиян, исполнявших служебный долг за пределами Отечества.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На базе  Центра  патриотического воспитания и допризывной подготовки молодёжи «Долг» состоялась встреча учащихся общеобразовательных учреждений,</w:t>
      </w:r>
      <w:r w:rsidRPr="008A7650">
        <w:rPr>
          <w:rFonts w:ascii="Times New Roman" w:eastAsia="Times New Roman" w:hAnsi="Times New Roman" w:cs="Times New Roman"/>
          <w:sz w:val="24"/>
          <w:szCs w:val="28"/>
          <w:lang w:eastAsia="ru-RU"/>
        </w:rPr>
        <w:t xml:space="preserve"> </w:t>
      </w:r>
      <w:r w:rsidRPr="008A7650">
        <w:rPr>
          <w:rFonts w:ascii="Times New Roman" w:eastAsia="Times New Roman" w:hAnsi="Times New Roman" w:cs="Times New Roman"/>
          <w:sz w:val="28"/>
          <w:szCs w:val="28"/>
          <w:lang w:eastAsia="ru-RU"/>
        </w:rPr>
        <w:t>членов общественно-патриотической организации детей  и молодёжи  «Наследники Победы Смоленщины»</w:t>
      </w:r>
      <w:r w:rsidRPr="008A7650">
        <w:rPr>
          <w:rFonts w:ascii="Times New Roman" w:eastAsia="Times New Roman" w:hAnsi="Times New Roman" w:cs="Times New Roman"/>
          <w:sz w:val="24"/>
          <w:szCs w:val="28"/>
          <w:lang w:eastAsia="ru-RU"/>
        </w:rPr>
        <w:t xml:space="preserve"> </w:t>
      </w:r>
      <w:r w:rsidRPr="008A7650">
        <w:rPr>
          <w:rFonts w:ascii="Times New Roman" w:eastAsia="Times New Roman" w:hAnsi="Times New Roman" w:cs="Times New Roman"/>
          <w:sz w:val="28"/>
          <w:szCs w:val="28"/>
          <w:lang w:eastAsia="ru-RU"/>
        </w:rPr>
        <w:t>с участников проекта «Вахта героев Отечества» и офицеров  командования ВДВ</w:t>
      </w:r>
      <w:r w:rsidRPr="008A7650">
        <w:rPr>
          <w:rFonts w:ascii="Times New Roman" w:eastAsia="Times New Roman" w:hAnsi="Times New Roman" w:cs="Times New Roman"/>
          <w:sz w:val="24"/>
          <w:szCs w:val="28"/>
          <w:lang w:eastAsia="ru-RU"/>
        </w:rPr>
        <w:t xml:space="preserve">.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Второй год  несёт вахту почётный караул «Пост №1», в состав которого входят  лучшие учащиеся муниципальных учреждений. С 20 по 22 сентября 2016 года учащиеся объединения «Молодое поколение. Пост №1»  МБУ ДО ДДТ  впервые принимали участие во Всероссийском слёте активистов движения «Пост №1» в городе-герое Севастополе.  </w:t>
      </w:r>
    </w:p>
    <w:p w:rsidR="008A7650" w:rsidRPr="008A7650" w:rsidRDefault="008A7650" w:rsidP="008A7650">
      <w:pPr>
        <w:spacing w:line="240" w:lineRule="auto"/>
        <w:ind w:firstLine="708"/>
        <w:rPr>
          <w:rFonts w:ascii="Times New Roman" w:eastAsia="Times New Roman" w:hAnsi="Times New Roman" w:cs="Times New Roman"/>
          <w:sz w:val="28"/>
          <w:szCs w:val="24"/>
          <w:lang w:eastAsia="ru-RU"/>
        </w:rPr>
      </w:pPr>
      <w:r w:rsidRPr="008A7650">
        <w:rPr>
          <w:rFonts w:ascii="Times New Roman" w:eastAsia="Times New Roman" w:hAnsi="Times New Roman" w:cs="Times New Roman"/>
          <w:sz w:val="28"/>
          <w:szCs w:val="24"/>
          <w:lang w:eastAsia="ru-RU"/>
        </w:rPr>
        <w:lastRenderedPageBreak/>
        <w:t>Обучающимися в 2016 году проведено 82 трудовых десанта, в ходе которых посажено 29042 дерева и кустарника (включая посадку саженцев ёлочек в  лесопитомнике Вяземского лесхоза), изготовлено 228 скворечников, 1694 кормушки, изучено и очищено 9 источников, взято под охрану и ограждено 67 муравейников, приведено в порядок 39,64 га зелёных зон.</w:t>
      </w:r>
    </w:p>
    <w:p w:rsidR="008A7650" w:rsidRPr="008A7650" w:rsidRDefault="008A7650" w:rsidP="008A7650">
      <w:pPr>
        <w:spacing w:line="240" w:lineRule="auto"/>
        <w:ind w:firstLine="708"/>
        <w:rPr>
          <w:rFonts w:ascii="Times New Roman" w:eastAsia="Times New Roman" w:hAnsi="Times New Roman" w:cs="Times New Roman"/>
          <w:sz w:val="28"/>
          <w:szCs w:val="24"/>
          <w:lang w:eastAsia="ru-RU"/>
        </w:rPr>
      </w:pPr>
      <w:r w:rsidRPr="008A7650">
        <w:rPr>
          <w:rFonts w:ascii="Times New Roman" w:eastAsia="Times New Roman" w:hAnsi="Times New Roman" w:cs="Times New Roman"/>
          <w:sz w:val="28"/>
          <w:szCs w:val="24"/>
          <w:lang w:eastAsia="ru-RU"/>
        </w:rPr>
        <w:t xml:space="preserve">В общеобразовательных школах действуют 4 экологических клуба, 43 юннатских объединения, в которых занимается 734 обучающихся. Создано 4 музея по охране природы и 29 уголков живой природы, просветительской работой занимались 25 лекторских групп, объединяющих в своих рядах 153 учащихся. Проведено 111 лекций, 110 бесед, выпущено 518 стенных газет, 579 экологических листовок, 43 природоохранных плаката, оформлено 73 выставки, проведено 60 юннатских праздников. Для подкормки зимующих птиц собрано </w:t>
      </w:r>
      <w:smartTag w:uri="urn:schemas-microsoft-com:office:smarttags" w:element="metricconverter">
        <w:smartTagPr>
          <w:attr w:name="ProductID" w:val="217 кг"/>
        </w:smartTagPr>
        <w:r w:rsidRPr="008A7650">
          <w:rPr>
            <w:rFonts w:ascii="Times New Roman" w:eastAsia="Times New Roman" w:hAnsi="Times New Roman" w:cs="Times New Roman"/>
            <w:sz w:val="28"/>
            <w:szCs w:val="24"/>
            <w:lang w:eastAsia="ru-RU"/>
          </w:rPr>
          <w:t>217 кг</w:t>
        </w:r>
      </w:smartTag>
      <w:r w:rsidRPr="008A7650">
        <w:rPr>
          <w:rFonts w:ascii="Times New Roman" w:eastAsia="Times New Roman" w:hAnsi="Times New Roman" w:cs="Times New Roman"/>
          <w:sz w:val="28"/>
          <w:szCs w:val="24"/>
          <w:lang w:eastAsia="ru-RU"/>
        </w:rPr>
        <w:t xml:space="preserve"> семян  дикорастущих трав и деревьев. С целью изучения природы родного края учащиеся совершили 397 экскурсий, 82 похода.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рамках организации правового просвещения проведена Неделя правовой информации, которая была приурочена к Всероссийскому дню правовой помощи детям.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общеобразовательных учреждениях проведены: правовой лекторий «Дети -детям»; акция «Право на жизнь и обязанность жить»; заседание круглого стола: «Мы в самом начале пути», декада правовой грамотности «Равноправие»</w:t>
      </w:r>
      <w:r w:rsidRPr="008A7650">
        <w:rPr>
          <w:rFonts w:ascii="Times New Roman" w:eastAsia="Times New Roman" w:hAnsi="Times New Roman" w:cs="Times New Roman"/>
          <w:bCs/>
          <w:sz w:val="28"/>
          <w:szCs w:val="28"/>
          <w:lang w:eastAsia="ru-RU"/>
        </w:rPr>
        <w:t>.</w:t>
      </w:r>
      <w:r w:rsidRPr="008A7650">
        <w:rPr>
          <w:rFonts w:ascii="Times New Roman" w:eastAsia="Times New Roman" w:hAnsi="Times New Roman" w:cs="Times New Roman"/>
          <w:sz w:val="28"/>
          <w:szCs w:val="28"/>
          <w:lang w:eastAsia="ru-RU"/>
        </w:rPr>
        <w:t xml:space="preserve"> Всего проведено 101 мероприятие, в котором приняли участие  4217 учащихся.</w:t>
      </w:r>
    </w:p>
    <w:p w:rsidR="008A7650" w:rsidRPr="008A7650" w:rsidRDefault="008A7650" w:rsidP="008A7650">
      <w:pPr>
        <w:spacing w:line="240" w:lineRule="auto"/>
        <w:ind w:firstLine="708"/>
        <w:rPr>
          <w:rFonts w:ascii="Times New Roman" w:eastAsia="Times New Roman" w:hAnsi="Times New Roman" w:cs="Times New Roman"/>
          <w:color w:val="000000"/>
          <w:sz w:val="24"/>
          <w:szCs w:val="24"/>
          <w:lang w:eastAsia="ru-RU"/>
        </w:rPr>
      </w:pPr>
      <w:r w:rsidRPr="008A7650">
        <w:rPr>
          <w:rFonts w:ascii="Times New Roman" w:eastAsia="Times New Roman" w:hAnsi="Times New Roman" w:cs="Times New Roman"/>
          <w:sz w:val="28"/>
          <w:szCs w:val="28"/>
          <w:lang w:eastAsia="ru-RU"/>
        </w:rPr>
        <w:t>В целях формирования у подростков чувства гражданской ответственности, навыков гражданского участия в решении актуальных социальных проблем во взаимодействии с органами власти Вяземским районным Советом депутатов в марте - апреле 2016 года среди обучающихся общеобразовательных учреждений проведён конкурс социальных видеороликов «Я здесь живу, и край мне этот дорог». На  конкурс было представлено 12 видеороликов по номинациям: «Социальные проблемы молодёжи»,  «Вяземская изюминка», «Герои нашего времени». Лучшие видеоролики были показаны Вяземским телевидением в течение мая.</w:t>
      </w:r>
      <w:r w:rsidRPr="008A7650">
        <w:rPr>
          <w:rFonts w:ascii="Times New Roman" w:eastAsia="Times New Roman" w:hAnsi="Times New Roman" w:cs="Times New Roman"/>
          <w:color w:val="000000"/>
          <w:sz w:val="24"/>
          <w:szCs w:val="24"/>
          <w:lang w:eastAsia="ru-RU"/>
        </w:rPr>
        <w:tab/>
      </w:r>
    </w:p>
    <w:p w:rsidR="008A7650" w:rsidRPr="008A7650" w:rsidRDefault="008A7650" w:rsidP="008A7650">
      <w:pPr>
        <w:spacing w:line="240" w:lineRule="auto"/>
        <w:ind w:firstLine="708"/>
        <w:rPr>
          <w:rFonts w:ascii="Times New Roman" w:eastAsia="Times New Roman" w:hAnsi="Times New Roman" w:cs="Times New Roman"/>
          <w:bCs/>
          <w:sz w:val="28"/>
          <w:szCs w:val="28"/>
          <w:lang w:eastAsia="ru-RU"/>
        </w:rPr>
      </w:pPr>
      <w:r w:rsidRPr="008A7650">
        <w:rPr>
          <w:rFonts w:ascii="Times New Roman" w:eastAsia="Times New Roman" w:hAnsi="Times New Roman" w:cs="Times New Roman"/>
          <w:bCs/>
          <w:sz w:val="28"/>
          <w:szCs w:val="28"/>
          <w:lang w:eastAsia="ru-RU"/>
        </w:rPr>
        <w:t xml:space="preserve">С целью </w:t>
      </w:r>
      <w:r w:rsidRPr="008A7650">
        <w:rPr>
          <w:rFonts w:ascii="Times New Roman" w:eastAsia="Times New Roman" w:hAnsi="Times New Roman" w:cs="Times New Roman"/>
          <w:sz w:val="28"/>
          <w:szCs w:val="28"/>
          <w:lang w:eastAsia="ru-RU"/>
        </w:rPr>
        <w:t>юридического и правового п</w:t>
      </w:r>
      <w:r w:rsidRPr="008A7650">
        <w:rPr>
          <w:rFonts w:ascii="Times New Roman" w:eastAsia="Times New Roman" w:hAnsi="Times New Roman" w:cs="Times New Roman"/>
          <w:color w:val="000000"/>
          <w:sz w:val="28"/>
          <w:szCs w:val="28"/>
          <w:lang w:eastAsia="ru-RU"/>
        </w:rPr>
        <w:t xml:space="preserve">росвещения родительской общественности в апреле 2016 года на базе МБОУ СОШ № 2 проведено общегородское родительское  </w:t>
      </w:r>
      <w:r w:rsidRPr="008A7650">
        <w:rPr>
          <w:rFonts w:ascii="Times New Roman" w:eastAsia="Times New Roman" w:hAnsi="Times New Roman" w:cs="Times New Roman"/>
          <w:sz w:val="28"/>
          <w:szCs w:val="28"/>
          <w:lang w:eastAsia="ru-RU"/>
        </w:rPr>
        <w:t xml:space="preserve">собрание  </w:t>
      </w:r>
      <w:r w:rsidRPr="008A7650">
        <w:rPr>
          <w:rFonts w:ascii="Times New Roman" w:eastAsia="Times New Roman" w:hAnsi="Times New Roman" w:cs="Times New Roman"/>
          <w:bCs/>
          <w:iCs/>
          <w:sz w:val="28"/>
          <w:szCs w:val="28"/>
          <w:lang w:eastAsia="ru-RU"/>
        </w:rPr>
        <w:t>«О состоянии подростковой преступности</w:t>
      </w:r>
      <w:r w:rsidRPr="008A7650">
        <w:rPr>
          <w:rFonts w:ascii="Times New Roman" w:eastAsia="Times New Roman" w:hAnsi="Times New Roman" w:cs="Times New Roman"/>
          <w:sz w:val="28"/>
          <w:szCs w:val="28"/>
          <w:lang w:eastAsia="ru-RU"/>
        </w:rPr>
        <w:t xml:space="preserve"> </w:t>
      </w:r>
      <w:r w:rsidRPr="008A7650">
        <w:rPr>
          <w:rFonts w:ascii="Times New Roman" w:eastAsia="Times New Roman" w:hAnsi="Times New Roman" w:cs="Times New Roman"/>
          <w:bCs/>
          <w:iCs/>
          <w:sz w:val="28"/>
          <w:szCs w:val="28"/>
          <w:lang w:eastAsia="ru-RU"/>
        </w:rPr>
        <w:t xml:space="preserve">на территории Вяземского района </w:t>
      </w:r>
      <w:r w:rsidRPr="008A7650">
        <w:rPr>
          <w:rFonts w:ascii="Times New Roman" w:eastAsia="Times New Roman" w:hAnsi="Times New Roman" w:cs="Times New Roman"/>
          <w:sz w:val="28"/>
          <w:szCs w:val="28"/>
          <w:lang w:eastAsia="ru-RU"/>
        </w:rPr>
        <w:t xml:space="preserve"> </w:t>
      </w:r>
      <w:r w:rsidRPr="008A7650">
        <w:rPr>
          <w:rFonts w:ascii="Times New Roman" w:eastAsia="Times New Roman" w:hAnsi="Times New Roman" w:cs="Times New Roman"/>
          <w:bCs/>
          <w:iCs/>
          <w:sz w:val="28"/>
          <w:szCs w:val="28"/>
          <w:lang w:eastAsia="ru-RU"/>
        </w:rPr>
        <w:t xml:space="preserve">и мерах по её профилактике». В собрании приняла участие уполномоченный по правам ребёнка в Смоленской области                             Н.А. Михайлова, работники Вяземской межрайонной прокуратуры, правоохранительных органов,  </w:t>
      </w:r>
      <w:r w:rsidRPr="008A7650">
        <w:rPr>
          <w:rFonts w:ascii="Times New Roman" w:eastAsia="Times New Roman" w:hAnsi="Times New Roman" w:cs="Times New Roman"/>
          <w:iCs/>
          <w:sz w:val="28"/>
          <w:szCs w:val="28"/>
          <w:lang w:eastAsia="ru-RU"/>
        </w:rPr>
        <w:t>Вяземского МРО Управления ФСКН России по Смоленской области,</w:t>
      </w:r>
      <w:r w:rsidRPr="008A7650">
        <w:rPr>
          <w:rFonts w:ascii="Times New Roman" w:eastAsia="Times New Roman" w:hAnsi="Times New Roman" w:cs="Times New Roman"/>
          <w:bCs/>
          <w:sz w:val="28"/>
          <w:szCs w:val="28"/>
          <w:lang w:eastAsia="ru-RU"/>
        </w:rPr>
        <w:t xml:space="preserve"> педагог-психолог СОГБУ «Вяземский социально-реабилитационный центр для несовершеннолетних «Гармония».</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Наиболее значимыми мероприятиями, проведёнными среди обучающихся общеобразовательных учреждений стали: </w:t>
      </w:r>
      <w:r w:rsidRPr="008A7650">
        <w:rPr>
          <w:rFonts w:ascii="Times New Roman" w:eastAsia="Times New Roman" w:hAnsi="Times New Roman" w:cs="Times New Roman"/>
          <w:color w:val="000000"/>
          <w:sz w:val="28"/>
          <w:szCs w:val="28"/>
          <w:lang w:val="en-US" w:eastAsia="ru-RU"/>
        </w:rPr>
        <w:t>IV</w:t>
      </w:r>
      <w:r w:rsidRPr="008A7650">
        <w:rPr>
          <w:rFonts w:ascii="Times New Roman" w:eastAsia="Times New Roman" w:hAnsi="Times New Roman" w:cs="Times New Roman"/>
          <w:color w:val="000000"/>
          <w:sz w:val="28"/>
          <w:szCs w:val="28"/>
          <w:lang w:eastAsia="ru-RU"/>
        </w:rPr>
        <w:t xml:space="preserve"> открытый районный конкурс </w:t>
      </w:r>
      <w:r w:rsidRPr="008A7650">
        <w:rPr>
          <w:rFonts w:ascii="Times New Roman" w:eastAsia="Times New Roman" w:hAnsi="Times New Roman" w:cs="Times New Roman"/>
          <w:sz w:val="28"/>
          <w:szCs w:val="28"/>
          <w:lang w:eastAsia="ru-RU"/>
        </w:rPr>
        <w:t xml:space="preserve">игровых шоу-программ, представлений, спектаклей «Новогодняя мозаика </w:t>
      </w:r>
      <w:r w:rsidRPr="008A7650">
        <w:rPr>
          <w:rFonts w:ascii="Times New Roman" w:eastAsia="Times New Roman" w:hAnsi="Times New Roman" w:cs="Times New Roman"/>
          <w:sz w:val="28"/>
          <w:szCs w:val="28"/>
          <w:lang w:eastAsia="ru-RU"/>
        </w:rPr>
        <w:noBreakHyphen/>
        <w:t xml:space="preserve"> 2016»;                  </w:t>
      </w:r>
      <w:r w:rsidRPr="008A7650">
        <w:rPr>
          <w:rFonts w:ascii="Times New Roman" w:eastAsia="Times New Roman" w:hAnsi="Times New Roman" w:cs="Times New Roman"/>
          <w:bCs/>
          <w:sz w:val="28"/>
          <w:szCs w:val="28"/>
          <w:lang w:eastAsia="ru-RU"/>
        </w:rPr>
        <w:t>V районный конкурс авторских материалов по дополнительному образованию и воспитанию детей; районный конкурс художественного чтения,  посвящённый      55-летию первого полёта человека в космос, районный тур Всероссийского конкурса юных чтецов «Живая классика»;</w:t>
      </w:r>
      <w:r w:rsidRPr="008A7650">
        <w:rPr>
          <w:rFonts w:ascii="Times New Roman" w:eastAsia="Times New Roman" w:hAnsi="Times New Roman" w:cs="Times New Roman"/>
          <w:sz w:val="28"/>
          <w:szCs w:val="28"/>
          <w:lang w:eastAsia="ru-RU"/>
        </w:rPr>
        <w:t xml:space="preserve"> районный конкурс «Дети, техника, творчество» </w:t>
      </w:r>
      <w:r w:rsidRPr="008A7650">
        <w:rPr>
          <w:rFonts w:ascii="Times New Roman" w:eastAsia="Times New Roman" w:hAnsi="Times New Roman" w:cs="Times New Roman"/>
          <w:sz w:val="28"/>
          <w:szCs w:val="28"/>
          <w:lang w:eastAsia="ru-RU"/>
        </w:rPr>
        <w:lastRenderedPageBreak/>
        <w:t xml:space="preserve">(«Парад Снеговиков!»),  районный этап областного фестиваля творчества «Знаете каким он парнем был!», </w:t>
      </w:r>
      <w:r w:rsidRPr="008A7650">
        <w:rPr>
          <w:rFonts w:ascii="Times New Roman" w:eastAsia="Times New Roman" w:hAnsi="Times New Roman" w:cs="Times New Roman"/>
          <w:sz w:val="28"/>
          <w:szCs w:val="28"/>
          <w:lang w:val="en-US" w:eastAsia="ru-RU"/>
        </w:rPr>
        <w:t>VIII</w:t>
      </w:r>
      <w:r w:rsidRPr="008A7650">
        <w:rPr>
          <w:rFonts w:ascii="Times New Roman" w:eastAsia="Times New Roman" w:hAnsi="Times New Roman" w:cs="Times New Roman"/>
          <w:sz w:val="28"/>
          <w:szCs w:val="28"/>
          <w:lang w:eastAsia="ru-RU"/>
        </w:rPr>
        <w:t xml:space="preserve"> районный фестиваль детского творчества «Быть первым», посвящённый 55-летию первого полёта человека в космос.</w:t>
      </w:r>
    </w:p>
    <w:p w:rsidR="008A7650" w:rsidRPr="008A7650" w:rsidRDefault="008A7650" w:rsidP="008A7650">
      <w:pPr>
        <w:tabs>
          <w:tab w:val="left" w:pos="1200"/>
        </w:tabs>
        <w:spacing w:line="240" w:lineRule="auto"/>
        <w:ind w:right="-2"/>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Всего  проведено более 30 мероприятий, в которых приняли участие боле 1500 человек.</w:t>
      </w:r>
    </w:p>
    <w:p w:rsidR="008A7650" w:rsidRPr="008A7650" w:rsidRDefault="008A7650" w:rsidP="008A7650">
      <w:pPr>
        <w:shd w:val="clear" w:color="auto" w:fill="FFFFFF"/>
        <w:spacing w:line="240" w:lineRule="auto"/>
        <w:ind w:firstLine="709"/>
        <w:jc w:val="center"/>
        <w:rPr>
          <w:rFonts w:ascii="Times New Roman" w:eastAsia="Times New Roman" w:hAnsi="Times New Roman" w:cs="Times New Roman"/>
          <w:b/>
          <w:sz w:val="16"/>
          <w:szCs w:val="16"/>
          <w:lang w:eastAsia="ru-RU"/>
        </w:rPr>
      </w:pPr>
    </w:p>
    <w:p w:rsidR="008A7650" w:rsidRPr="008A7650" w:rsidRDefault="008A7650" w:rsidP="008A7650">
      <w:pPr>
        <w:tabs>
          <w:tab w:val="left" w:pos="720"/>
          <w:tab w:val="left" w:pos="993"/>
        </w:tabs>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Организация  отдыха и оздоровления детей и подростков</w:t>
      </w:r>
    </w:p>
    <w:p w:rsidR="008A7650" w:rsidRPr="008A7650" w:rsidRDefault="008A7650" w:rsidP="008A7650">
      <w:pPr>
        <w:tabs>
          <w:tab w:val="left" w:pos="720"/>
          <w:tab w:val="left" w:pos="993"/>
        </w:tabs>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709"/>
        <w:rPr>
          <w:rFonts w:ascii="Times New Roman" w:eastAsia="Times New Roman" w:hAnsi="Times New Roman" w:cs="Times New Roman"/>
          <w:i/>
          <w:sz w:val="28"/>
          <w:szCs w:val="28"/>
          <w:lang w:eastAsia="ru-RU"/>
        </w:rPr>
      </w:pPr>
      <w:r w:rsidRPr="008A7650">
        <w:rPr>
          <w:rFonts w:ascii="Times New Roman" w:eastAsia="Times New Roman" w:hAnsi="Times New Roman" w:cs="Times New Roman"/>
          <w:sz w:val="28"/>
          <w:szCs w:val="28"/>
          <w:lang w:eastAsia="ru-RU"/>
        </w:rPr>
        <w:t xml:space="preserve">На территории муниципального образования «Вяземский район» Смоленской области в летний период функционировал 31 лагерь с дневным пребыванием детей с организацией двухразового горячего питания (планировалось 30 лагерей). В лагерях с дневным пребыванием оздоровилось 804 ребенка в возрасте от 7 до 17 лет, из них 696 детей, находящихся в трудной жизненной ситуации. 108 детей оздоравливались за счет средств родителей.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На организацию отдыха детей в летний период в лагерях с дневным пребыванием из средств областного бюджета  выделено и израсходовано 1 308 734 рубля, из средств  местного бюджета израсходовано 796 141 рубль. Родительская плата за пребывание детей в лагерях с дневным пребыванием суммарно составила 319 143 рубля.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2016 году в 14 образовательных учреждениях функционировали профильные оздоровительные смены: экологическая, спортивная, патриотическая, нахимовская, физкультурно-оздоровительная, художественно-эстетическая, эколого-краеведческая, военно-патриотическая, творческая.  На базе МБОУ Шимановской СОШ в июне 2015 года работала летняя математическая школа «Интеллектуал».</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июне и августе 2016 года на базе МБУДО «Дом детского творчества» функционировало 2 лагеря с организацией досуговой деятельности без осуществления питания (охвачено 72 ребенка). </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С целью организации досуговой деятельности детей в летний период в учреждении дополнительного образования детей Станции юных техников проводились мастер-классы. Дети изготовляли планеры, виндсерфинги, модели самолетов и парусников,  поделки в технике оригами и декупаж, осваивали пластилиновое рисование. Проводились   развлекательные мероприятия: «Планета детства», «Я - актер», «Мир кино». Всего было  охвачено данными видами деятельности 1604</w:t>
      </w:r>
      <w:r w:rsidRPr="008A7650">
        <w:rPr>
          <w:rFonts w:ascii="Times New Roman" w:eastAsia="Times New Roman" w:hAnsi="Times New Roman" w:cs="Times New Roman"/>
          <w:b/>
          <w:sz w:val="28"/>
          <w:szCs w:val="28"/>
          <w:lang w:eastAsia="ru-RU"/>
        </w:rPr>
        <w:t xml:space="preserve"> </w:t>
      </w:r>
      <w:r w:rsidRPr="008A7650">
        <w:rPr>
          <w:rFonts w:ascii="Times New Roman" w:eastAsia="Times New Roman" w:hAnsi="Times New Roman" w:cs="Times New Roman"/>
          <w:sz w:val="28"/>
          <w:szCs w:val="28"/>
          <w:lang w:eastAsia="ru-RU"/>
        </w:rPr>
        <w:t>ребёнка.</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летний период в муниципальных бюджетных образовательных учреждениях были организованы  малозатратные формы отдыха: проведено 135 экскурсий для 1976 детей, организовано 55 походов с участием 478 детей. Для организации походов использовались средства родителей  в сумме 328 800 рублей.</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w:t>
      </w:r>
      <w:r w:rsidRPr="008A7650">
        <w:rPr>
          <w:rFonts w:ascii="Times New Roman" w:eastAsia="Times New Roman" w:hAnsi="Times New Roman" w:cs="Times New Roman"/>
          <w:sz w:val="28"/>
          <w:szCs w:val="28"/>
          <w:lang w:eastAsia="ru-RU"/>
        </w:rPr>
        <w:tab/>
        <w:t xml:space="preserve">Всего в летний период 2016 года различными формами отдыха охвачено 5615 детей в возрасте от 7 до 17 лет. </w:t>
      </w:r>
    </w:p>
    <w:p w:rsidR="008A7650" w:rsidRPr="008A7650" w:rsidRDefault="008A7650" w:rsidP="008A7650">
      <w:pPr>
        <w:spacing w:line="240" w:lineRule="auto"/>
        <w:ind w:right="-15"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На возмещение части затрат родителям, связанных с приобретением путевок в загородные оздоровительные лагеря, расположенные на территории Российской Федерации, в каникулярное время, выделено в 2016 году из средств областного  </w:t>
      </w:r>
      <w:r w:rsidRPr="008A7650">
        <w:rPr>
          <w:rFonts w:ascii="Times New Roman" w:eastAsia="Times New Roman" w:hAnsi="Times New Roman" w:cs="Times New Roman"/>
          <w:sz w:val="28"/>
          <w:szCs w:val="28"/>
          <w:lang w:eastAsia="ru-RU"/>
        </w:rPr>
        <w:lastRenderedPageBreak/>
        <w:t xml:space="preserve">бюджета 99 258 рублей,  из средств местного бюджета  50 000 рублей, израсходовано 24 036   рублей. </w:t>
      </w:r>
    </w:p>
    <w:p w:rsidR="008A7650" w:rsidRPr="008A7650" w:rsidRDefault="008A7650" w:rsidP="008A7650">
      <w:pPr>
        <w:spacing w:line="240" w:lineRule="auto"/>
        <w:ind w:right="-15"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За  возмещением  части затрат, связанных с приобретением путевок в загородные оздоровительные лагеря, расположенные на территории Смоленской области, обратилось  19 родителей.   </w:t>
      </w:r>
    </w:p>
    <w:p w:rsidR="008A7650" w:rsidRPr="008A7650" w:rsidRDefault="008A7650" w:rsidP="008A7650">
      <w:pPr>
        <w:spacing w:line="240" w:lineRule="auto"/>
        <w:ind w:firstLine="708"/>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708"/>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Трудоустройства несовершеннолетних обучающих</w:t>
      </w:r>
    </w:p>
    <w:p w:rsidR="008A7650" w:rsidRPr="008A7650" w:rsidRDefault="008A7650" w:rsidP="008A7650">
      <w:pPr>
        <w:spacing w:line="240" w:lineRule="auto"/>
        <w:ind w:firstLine="708"/>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Организация трудоустройства несовершеннолетних обучающихся  преимущественно осуществлялась в рамках сотрудничества образовательных  учреждений со Смоленским областным государственным учреждением «Центр занятости населения Вяземского района». Обучающиеся принимались на работу по месту учёбы. Содержанием трудовой деятельности несовершеннолетних, в основном, являлось благоустройство школьной территории, уборка помещений, мелкий текущий ремонт помещений и школьных площадок, выполнение подсобных работ. Трудовая деятельность осуществлялась школьниками в соответствии с требованиями, предъявляемыми к труду несовершеннолетних (неполный рабочий день, отсутствие опасных для жизни и здоровья факторов).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Вяземский центр занятости населения выплачивал несовершеннолетним трудящимся материальную поддержку в сумме 1000 руб. (независимо от отработанного времени).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Для обеспечения большей занятости несовершеннолетних и оптимизации расходов местного бюджета комитетом образования (на правах главного распорядителя бюджетных средств) совместно с образовательными учреждениями было принято решение о сокращении продолжительности рабочего времени несовершеннолетних:</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во время учебного периода – по 1 часу 3 дня в неделю;</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в каникулярное время – по 2 часа 5 дней в неделю.</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2016 году из средств местного бюджета на оплату труда несовершеннолетних, израсходовано – 283 150 рублей, трудоустроено 230 несовершеннолетних обучающихся (план - 240).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w:t>
      </w:r>
    </w:p>
    <w:p w:rsidR="008A7650" w:rsidRPr="008A7650" w:rsidRDefault="008A7650" w:rsidP="008A7650">
      <w:pPr>
        <w:tabs>
          <w:tab w:val="left" w:pos="4680"/>
        </w:tabs>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color w:val="000000"/>
          <w:sz w:val="28"/>
          <w:szCs w:val="28"/>
          <w:lang w:eastAsia="ru-RU"/>
        </w:rPr>
        <w:t xml:space="preserve">Организация проведения независимой оценки </w:t>
      </w:r>
      <w:r w:rsidRPr="008A7650">
        <w:rPr>
          <w:rFonts w:ascii="Times New Roman" w:eastAsia="Times New Roman" w:hAnsi="Times New Roman" w:cs="Times New Roman"/>
          <w:b/>
          <w:sz w:val="28"/>
          <w:szCs w:val="28"/>
          <w:lang w:eastAsia="ru-RU"/>
        </w:rPr>
        <w:t>качества</w:t>
      </w:r>
    </w:p>
    <w:p w:rsidR="008A7650" w:rsidRPr="008A7650" w:rsidRDefault="008A7650" w:rsidP="008A7650">
      <w:pPr>
        <w:tabs>
          <w:tab w:val="left" w:pos="4680"/>
        </w:tabs>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 xml:space="preserve"> образовательной деятельности</w:t>
      </w:r>
    </w:p>
    <w:p w:rsidR="008A7650" w:rsidRPr="008A7650" w:rsidRDefault="008A7650" w:rsidP="008A7650">
      <w:pPr>
        <w:tabs>
          <w:tab w:val="left" w:pos="4680"/>
        </w:tabs>
        <w:spacing w:line="240" w:lineRule="auto"/>
        <w:jc w:val="center"/>
        <w:rPr>
          <w:rFonts w:ascii="Times New Roman" w:eastAsia="Times New Roman" w:hAnsi="Times New Roman" w:cs="Times New Roman"/>
          <w:sz w:val="28"/>
          <w:szCs w:val="28"/>
          <w:lang w:eastAsia="ru-RU"/>
        </w:rPr>
      </w:pPr>
    </w:p>
    <w:p w:rsidR="008A7650" w:rsidRPr="008A7650" w:rsidRDefault="008A7650" w:rsidP="008A7650">
      <w:pPr>
        <w:autoSpaceDE w:val="0"/>
        <w:autoSpaceDN w:val="0"/>
        <w:adjustRightInd w:val="0"/>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color w:val="000000"/>
          <w:sz w:val="28"/>
          <w:szCs w:val="28"/>
          <w:lang w:eastAsia="ru-RU"/>
        </w:rPr>
        <w:t xml:space="preserve">В 2016 году впервые осуществлял свою работу </w:t>
      </w:r>
      <w:r w:rsidRPr="008A7650">
        <w:rPr>
          <w:rFonts w:ascii="Times New Roman" w:eastAsia="Times New Roman" w:hAnsi="Times New Roman" w:cs="Times New Roman"/>
          <w:sz w:val="28"/>
          <w:szCs w:val="28"/>
          <w:lang w:eastAsia="ru-RU"/>
        </w:rPr>
        <w:t xml:space="preserve">Общественный совет по проведению независимой оценки качества образовательной деятельности муниципальных образовательных организаций. </w:t>
      </w:r>
    </w:p>
    <w:p w:rsidR="008A7650" w:rsidRPr="008A7650" w:rsidRDefault="008A7650" w:rsidP="008A7650">
      <w:pPr>
        <w:autoSpaceDE w:val="0"/>
        <w:autoSpaceDN w:val="0"/>
        <w:adjustRightInd w:val="0"/>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Основными задачами совета являются:</w:t>
      </w:r>
    </w:p>
    <w:p w:rsidR="008A7650" w:rsidRPr="008A7650" w:rsidRDefault="008A7650" w:rsidP="008A7650">
      <w:pPr>
        <w:autoSpaceDE w:val="0"/>
        <w:autoSpaceDN w:val="0"/>
        <w:adjustRightIn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обеспечение открытости и доступности объективной информации о качестве предоставления населению образовательных услуг образовательными организациями, подведомственными комитету образования (в том числе через средства массовой информации и публичное обсуждение вопросов муниципальной системы образования);</w:t>
      </w:r>
    </w:p>
    <w:p w:rsidR="008A7650" w:rsidRPr="008A7650" w:rsidRDefault="008A7650" w:rsidP="008A7650">
      <w:pPr>
        <w:autoSpaceDE w:val="0"/>
        <w:autoSpaceDN w:val="0"/>
        <w:adjustRightIn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 привлечение общественности к внешней оценке качества предоставления социальных услуг населению в сфере образования;</w:t>
      </w:r>
    </w:p>
    <w:p w:rsidR="008A7650" w:rsidRPr="008A7650" w:rsidRDefault="008A7650" w:rsidP="008A7650">
      <w:pPr>
        <w:autoSpaceDE w:val="0"/>
        <w:autoSpaceDN w:val="0"/>
        <w:adjustRightInd w:val="0"/>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содействие комитету образования в рассмотрении ключевых социально значимых вопросов в установленной сфере деятельности и выработке решений по ним, в том числе при определении приоритетов развития в области образования и молодежной политики.</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На заседании совета был принят перечень образовательных учреждений, в которых планировалось в 2016 году провести независимую оценку качества образовательной деятельности, рассмотрены и утверждены анкеты для всех категорий участников образовательного процесса, критерии оценивания. Также определено юридическое лицо (оператор), осуществляющее процедуру независимой оценки качества образовательной деятельности образовательных организаций - ГАУ ДПО «Смоленский областной институт развития образования».</w:t>
      </w:r>
    </w:p>
    <w:p w:rsidR="008A7650" w:rsidRPr="008A7650" w:rsidRDefault="008A7650" w:rsidP="008A7650">
      <w:pPr>
        <w:autoSpaceDE w:val="0"/>
        <w:autoSpaceDN w:val="0"/>
        <w:adjustRightInd w:val="0"/>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С 12 сентября по 11 октября 2016 года в 14 общеобразовательных школах проведена независимая оценка качества образования. По результатам сформирован рейтинг, даны рекомендации по повышению оценки качества.</w:t>
      </w:r>
    </w:p>
    <w:p w:rsidR="008A7650" w:rsidRPr="008A7650" w:rsidRDefault="008A7650" w:rsidP="008A7650">
      <w:pPr>
        <w:autoSpaceDE w:val="0"/>
        <w:autoSpaceDN w:val="0"/>
        <w:adjustRightInd w:val="0"/>
        <w:spacing w:line="240" w:lineRule="auto"/>
        <w:ind w:firstLine="708"/>
        <w:rPr>
          <w:rFonts w:ascii="Times New Roman" w:eastAsia="Times New Roman" w:hAnsi="Times New Roman" w:cs="Times New Roman"/>
          <w:sz w:val="28"/>
          <w:szCs w:val="28"/>
          <w:lang w:eastAsia="ru-RU"/>
        </w:rPr>
      </w:pPr>
    </w:p>
    <w:p w:rsidR="008A7650" w:rsidRPr="008A7650" w:rsidRDefault="008A7650" w:rsidP="008A7650">
      <w:pPr>
        <w:tabs>
          <w:tab w:val="left" w:pos="4680"/>
        </w:tabs>
        <w:spacing w:line="240" w:lineRule="auto"/>
        <w:jc w:val="center"/>
        <w:rPr>
          <w:rFonts w:ascii="Times New Roman" w:eastAsia="Times New Roman" w:hAnsi="Times New Roman" w:cs="Times New Roman"/>
          <w:b/>
          <w:color w:val="000000"/>
          <w:sz w:val="28"/>
          <w:szCs w:val="28"/>
          <w:lang w:eastAsia="ru-RU"/>
        </w:rPr>
      </w:pPr>
    </w:p>
    <w:p w:rsidR="008A7650" w:rsidRPr="008A7650" w:rsidRDefault="008A7650" w:rsidP="008A7650">
      <w:pPr>
        <w:tabs>
          <w:tab w:val="left" w:pos="4680"/>
        </w:tabs>
        <w:spacing w:line="240" w:lineRule="auto"/>
        <w:jc w:val="center"/>
        <w:rPr>
          <w:rFonts w:ascii="Times New Roman" w:eastAsia="Times New Roman" w:hAnsi="Times New Roman" w:cs="Times New Roman"/>
          <w:b/>
          <w:color w:val="000000"/>
          <w:sz w:val="28"/>
          <w:szCs w:val="28"/>
          <w:lang w:eastAsia="ru-RU"/>
        </w:rPr>
      </w:pPr>
    </w:p>
    <w:p w:rsidR="008A7650" w:rsidRPr="008A7650" w:rsidRDefault="008A7650" w:rsidP="008A7650">
      <w:pPr>
        <w:tabs>
          <w:tab w:val="left" w:pos="4680"/>
        </w:tabs>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color w:val="000000"/>
          <w:sz w:val="28"/>
          <w:szCs w:val="28"/>
          <w:lang w:eastAsia="ru-RU"/>
        </w:rPr>
        <w:t xml:space="preserve">Обеспечение обязательного повышения квалификации </w:t>
      </w:r>
      <w:r w:rsidRPr="008A7650">
        <w:rPr>
          <w:rFonts w:ascii="Times New Roman" w:eastAsia="Times New Roman" w:hAnsi="Times New Roman" w:cs="Times New Roman"/>
          <w:b/>
          <w:sz w:val="28"/>
          <w:szCs w:val="28"/>
          <w:lang w:eastAsia="ru-RU"/>
        </w:rPr>
        <w:t>работников образования</w:t>
      </w:r>
    </w:p>
    <w:p w:rsidR="008A7650" w:rsidRPr="008A7650" w:rsidRDefault="008A7650" w:rsidP="008A7650">
      <w:pPr>
        <w:tabs>
          <w:tab w:val="left" w:pos="4680"/>
        </w:tabs>
        <w:spacing w:line="240" w:lineRule="auto"/>
        <w:jc w:val="center"/>
        <w:rPr>
          <w:rFonts w:ascii="Times New Roman" w:eastAsia="Times New Roman" w:hAnsi="Times New Roman" w:cs="Times New Roman"/>
          <w:b/>
          <w:color w:val="000000"/>
          <w:sz w:val="28"/>
          <w:szCs w:val="28"/>
          <w:lang w:eastAsia="ru-RU"/>
        </w:rPr>
      </w:pP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2016 году на основании договора с ГАУ ДПО «Смоленский областной институт развития образования» курсовой переподготовкой в условиях введения ФГОС были охвачены 378 педагогов (учителя начальных классов, русского языка и литературы, физической культуры, музыкальные руководители дошкольных учреждений и другие), из них 34 педагога прошли курсовую подготовку непосредственно в институте развития образования. Для 13 работников проведены курсы по вопросам деятельности контрактных управляющих.</w:t>
      </w:r>
    </w:p>
    <w:p w:rsidR="008A7650" w:rsidRPr="008A7650" w:rsidRDefault="008A7650" w:rsidP="008A7650">
      <w:pPr>
        <w:spacing w:line="240" w:lineRule="auto"/>
        <w:ind w:firstLine="708"/>
        <w:rPr>
          <w:rFonts w:ascii="Times New Roman" w:eastAsia="Times New Roman" w:hAnsi="Times New Roman" w:cs="Times New Roman"/>
          <w:sz w:val="28"/>
          <w:szCs w:val="28"/>
          <w:shd w:val="clear" w:color="auto" w:fill="FAFDFE"/>
          <w:lang w:eastAsia="ru-RU"/>
        </w:rPr>
      </w:pPr>
      <w:r w:rsidRPr="008A7650">
        <w:rPr>
          <w:rFonts w:ascii="Times New Roman" w:eastAsia="Times New Roman" w:hAnsi="Times New Roman" w:cs="Times New Roman"/>
          <w:sz w:val="28"/>
          <w:szCs w:val="28"/>
          <w:lang w:eastAsia="ru-RU"/>
        </w:rPr>
        <w:t xml:space="preserve">Также педагоги образовательных учреждений повышали квалификацию посредством участия в дистанционных курсах: «Русский язык. Общая грамотность учащихся», «Преподавание истории России по новому единому учебнику в рамках ФГОС», «Повышение эффективности государственно-общественного управления образовательной организацией средствами проектного и социального менеджмента», «Современный образовательный процесс в системе требований ФГОС». </w:t>
      </w:r>
      <w:r w:rsidRPr="008A7650">
        <w:rPr>
          <w:rFonts w:ascii="Times New Roman" w:eastAsia="Times New Roman" w:hAnsi="Times New Roman" w:cs="Times New Roman"/>
          <w:sz w:val="28"/>
          <w:szCs w:val="28"/>
          <w:shd w:val="clear" w:color="auto" w:fill="FAFDFE"/>
          <w:lang w:eastAsia="ru-RU"/>
        </w:rPr>
        <w:t>Прочно в систему повышения профессионального мастерства учителей входят такие формы как участие в онлайн-вебинарах, конференциях</w:t>
      </w:r>
      <w:r w:rsidRPr="008A7650">
        <w:rPr>
          <w:rFonts w:ascii="Times New Roman" w:eastAsia="Times New Roman" w:hAnsi="Times New Roman" w:cs="Times New Roman"/>
          <w:sz w:val="28"/>
          <w:szCs w:val="28"/>
          <w:lang w:eastAsia="ru-RU"/>
        </w:rPr>
        <w:t xml:space="preserve"> (проведено более 100 вебинаров с участием более 800 педагогических работников).</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Учителя увереннее стали выступать на всероссийских и региональных конкурсах профессионального мастерства. В 2016 году приняли участие 243 педагога (24,3%), </w:t>
      </w:r>
      <w:r w:rsidRPr="008A7650">
        <w:rPr>
          <w:rFonts w:ascii="Times New Roman" w:eastAsia="Times New Roman" w:hAnsi="Times New Roman" w:cs="Times New Roman"/>
          <w:sz w:val="28"/>
          <w:szCs w:val="28"/>
          <w:shd w:val="clear" w:color="auto" w:fill="FFFFFF"/>
          <w:lang w:eastAsia="ru-RU"/>
        </w:rPr>
        <w:t>57 из них стали победителями и призерами</w:t>
      </w:r>
      <w:r w:rsidRPr="008A7650">
        <w:rPr>
          <w:rFonts w:ascii="Times New Roman" w:eastAsia="Times New Roman" w:hAnsi="Times New Roman" w:cs="Times New Roman"/>
          <w:sz w:val="28"/>
          <w:szCs w:val="28"/>
          <w:lang w:eastAsia="ru-RU"/>
        </w:rPr>
        <w:t>.</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ноябре 2016 года на базе Андрейковской средней общеобразовательной школы состоялся </w:t>
      </w:r>
      <w:r w:rsidRPr="008A7650">
        <w:rPr>
          <w:rFonts w:ascii="Times New Roman" w:eastAsia="Times New Roman" w:hAnsi="Times New Roman" w:cs="Times New Roman"/>
          <w:sz w:val="28"/>
          <w:szCs w:val="28"/>
          <w:lang w:val="en-US" w:eastAsia="ru-RU"/>
        </w:rPr>
        <w:t>X</w:t>
      </w:r>
      <w:r w:rsidRPr="008A7650">
        <w:rPr>
          <w:rFonts w:ascii="Times New Roman" w:eastAsia="Times New Roman" w:hAnsi="Times New Roman" w:cs="Times New Roman"/>
          <w:sz w:val="28"/>
          <w:szCs w:val="28"/>
          <w:lang w:eastAsia="ru-RU"/>
        </w:rPr>
        <w:t xml:space="preserve"> областной форум победителей конкурсов профессионального мастерства «Инновационный опыт педагогов Смоленской области как приоритетный ресурс развития регионального образования», который собрал </w:t>
      </w:r>
      <w:r w:rsidRPr="008A7650">
        <w:rPr>
          <w:rFonts w:ascii="Times New Roman" w:eastAsia="Times New Roman" w:hAnsi="Times New Roman" w:cs="Times New Roman"/>
          <w:sz w:val="28"/>
          <w:szCs w:val="28"/>
          <w:lang w:eastAsia="ru-RU"/>
        </w:rPr>
        <w:lastRenderedPageBreak/>
        <w:t>представителей педагогической общественности Гагаринского, Ельнинского, Краснинского, Сафоновского, Сычевского, Угранского, Холм-Жирковского, Смоленского районов, а также города Смоленска на Вяземской земле. Участниками форума стали победители и лауреаты конкурса «Учитель года», победители конкурса лучших учителей ПНП «Образование», председатели областных и районных методических объединений, руководители проблемных творческих групп, региональных инновационных площадок, преподаватели Смоленского государственного университета, представители муниципальных методических служб и общеобразовательных организаций.</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рамках форума прошли мастер-классы лучших педагогов общеобразовательных учреждений Смоленской области. Свои мастер-классы показали и педагоги из Андрейковской школы: С.В. Шахина, учитель английского языка «Формирование социокультурной компетенции обучающихся на основе интерактивного обучения» и учитель информатики М.В. Мандрикова «Формирование информационно-коммуникативной компетенции обучающихся на уроках информатики средствами современных образовательных технологий».</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целях диссеминации опыта работы учителей - победителей конкурса лучших учителей в рамках ПНП «Образование» и творчески работающих учителей в течение года было проведено 67 открытых уроков и внеклассных мероприятий в нетрадиционной форме, 8 круглых столов, 11 семинаров - практикумов и презентаций опыта, 4 мастер - класса, 1 педагогическая мастерская.</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марте состоялся районный конкурс «Учитель года – 2016», в котором приняло участие пять педагогов. Победителем конкурса стала Дудник Анна Николаевна, учитель английского языка МБОУ СОШ № 2, которая представляла Вяземский район на областном конкурсе в городе Смоленске и прошла в финал конкурса.</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декабре 2016 года, с целью формирования и распространения у педагогов и учащихся потребности в совместной творческой и исследовательской деятельности, проведена методическая выставка - семинар «Учитель - ученик: совместная творческая деятельность». Были представлены 32 работы из 18 образовательных учреждений. Дипломы присуждены 27 педагогам (7 – дипломов </w:t>
      </w:r>
      <w:r w:rsidRPr="008A7650">
        <w:rPr>
          <w:rFonts w:ascii="Times New Roman" w:eastAsia="Times New Roman" w:hAnsi="Times New Roman" w:cs="Times New Roman"/>
          <w:sz w:val="28"/>
          <w:szCs w:val="28"/>
          <w:lang w:val="en-US" w:eastAsia="ru-RU"/>
        </w:rPr>
        <w:t>I</w:t>
      </w:r>
      <w:r w:rsidRPr="008A7650">
        <w:rPr>
          <w:rFonts w:ascii="Times New Roman" w:eastAsia="Times New Roman" w:hAnsi="Times New Roman" w:cs="Times New Roman"/>
          <w:sz w:val="28"/>
          <w:szCs w:val="28"/>
          <w:lang w:eastAsia="ru-RU"/>
        </w:rPr>
        <w:t xml:space="preserve"> степени, 10 - дипломов </w:t>
      </w:r>
      <w:r w:rsidRPr="008A7650">
        <w:rPr>
          <w:rFonts w:ascii="Times New Roman" w:eastAsia="Times New Roman" w:hAnsi="Times New Roman" w:cs="Times New Roman"/>
          <w:sz w:val="28"/>
          <w:szCs w:val="28"/>
          <w:lang w:val="en-US" w:eastAsia="ru-RU"/>
        </w:rPr>
        <w:t>II</w:t>
      </w:r>
      <w:r w:rsidRPr="008A7650">
        <w:rPr>
          <w:rFonts w:ascii="Times New Roman" w:eastAsia="Times New Roman" w:hAnsi="Times New Roman" w:cs="Times New Roman"/>
          <w:sz w:val="28"/>
          <w:szCs w:val="28"/>
          <w:lang w:eastAsia="ru-RU"/>
        </w:rPr>
        <w:t xml:space="preserve"> степени, 9 - дипломов </w:t>
      </w:r>
      <w:r w:rsidRPr="008A7650">
        <w:rPr>
          <w:rFonts w:ascii="Times New Roman" w:eastAsia="Times New Roman" w:hAnsi="Times New Roman" w:cs="Times New Roman"/>
          <w:sz w:val="28"/>
          <w:szCs w:val="28"/>
          <w:lang w:val="en-US" w:eastAsia="ru-RU"/>
        </w:rPr>
        <w:t>III</w:t>
      </w:r>
      <w:r w:rsidRPr="008A7650">
        <w:rPr>
          <w:rFonts w:ascii="Times New Roman" w:eastAsia="Times New Roman" w:hAnsi="Times New Roman" w:cs="Times New Roman"/>
          <w:sz w:val="28"/>
          <w:szCs w:val="28"/>
          <w:lang w:eastAsia="ru-RU"/>
        </w:rPr>
        <w:t xml:space="preserve"> степени).</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Информационно – методический центр координирует деятельность 16 районных методических объединений, в состав которых входят все педагогические работники (1000 человек) муниципальной системы образования. В рамках районных методических объединений учителей рассматривались вопросы использования современных образовательных технологий, позволяющих реализовывать федеральные государственные образовательные стандарты: «Современные образовательные и информационные технологии как средство повышения обучаемости математике», «Организация проектной работы с учащимися на уроках биологии в условиях реализации ФГОС», «Использование ИКТ для повышения качества образования», «Технология сотрудничества на уроках информатики с применением </w:t>
      </w:r>
      <w:r w:rsidRPr="008A7650">
        <w:rPr>
          <w:rFonts w:ascii="Times New Roman" w:eastAsia="Times New Roman" w:hAnsi="Times New Roman" w:cs="Times New Roman"/>
          <w:sz w:val="28"/>
          <w:szCs w:val="28"/>
          <w:lang w:val="en-US" w:eastAsia="ru-RU"/>
        </w:rPr>
        <w:t>Google</w:t>
      </w:r>
      <w:r w:rsidRPr="008A7650">
        <w:rPr>
          <w:rFonts w:ascii="Times New Roman" w:eastAsia="Times New Roman" w:hAnsi="Times New Roman" w:cs="Times New Roman"/>
          <w:sz w:val="28"/>
          <w:szCs w:val="28"/>
          <w:lang w:eastAsia="ru-RU"/>
        </w:rPr>
        <w:t>-документов».</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 xml:space="preserve">Повышение социального статуса работников образования, </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lastRenderedPageBreak/>
        <w:t>усиление их государственно - общественной поддержки</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sz w:val="28"/>
          <w:szCs w:val="28"/>
          <w:lang w:eastAsia="ru-RU"/>
        </w:rPr>
        <w:t xml:space="preserve">В учреждениях всех типов, подведомственных комитету образования, по данным на декабрь 2016 года работает 2029 человек: в общеобразовательных учреждениях  - </w:t>
      </w:r>
      <w:r w:rsidRPr="008A7650">
        <w:rPr>
          <w:rFonts w:ascii="Times New Roman" w:eastAsia="Times New Roman" w:hAnsi="Times New Roman" w:cs="Times New Roman"/>
          <w:bCs/>
          <w:color w:val="000000"/>
          <w:sz w:val="28"/>
          <w:szCs w:val="28"/>
          <w:lang w:eastAsia="ru-RU"/>
        </w:rPr>
        <w:t xml:space="preserve">1275 человек, в детских садах - </w:t>
      </w:r>
      <w:r w:rsidRPr="008A7650">
        <w:rPr>
          <w:rFonts w:ascii="Times New Roman" w:eastAsia="Times New Roman" w:hAnsi="Times New Roman" w:cs="Times New Roman"/>
          <w:bCs/>
          <w:sz w:val="28"/>
          <w:szCs w:val="28"/>
          <w:lang w:eastAsia="ru-RU"/>
        </w:rPr>
        <w:t>603 человека,</w:t>
      </w:r>
      <w:r w:rsidRPr="008A7650">
        <w:rPr>
          <w:rFonts w:ascii="Times New Roman" w:eastAsia="Times New Roman" w:hAnsi="Times New Roman" w:cs="Times New Roman"/>
          <w:bCs/>
          <w:color w:val="000000"/>
          <w:sz w:val="28"/>
          <w:szCs w:val="28"/>
          <w:lang w:eastAsia="ru-RU"/>
        </w:rPr>
        <w:t xml:space="preserve"> в учреждениях дополнительного образования  -  99 человек, в централизованных бухгалтериях - 45 человек, в МБОУ ДО ИМЦ - 7 человек. </w:t>
      </w:r>
    </w:p>
    <w:p w:rsidR="008A7650" w:rsidRPr="008A7650" w:rsidRDefault="008A7650" w:rsidP="008A7650">
      <w:pPr>
        <w:widowControl w:val="0"/>
        <w:autoSpaceDE w:val="0"/>
        <w:autoSpaceDN w:val="0"/>
        <w:adjustRightInd w:val="0"/>
        <w:spacing w:line="240" w:lineRule="auto"/>
        <w:ind w:left="57" w:right="57" w:firstLine="663"/>
        <w:outlineLvl w:val="1"/>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8"/>
          <w:szCs w:val="28"/>
          <w:lang w:eastAsia="ru-RU"/>
        </w:rPr>
        <w:t xml:space="preserve">В муниципальных образовательных учреждениях, подведомственных комитету образования, работают </w:t>
      </w:r>
      <w:r w:rsidRPr="008A7650">
        <w:rPr>
          <w:rFonts w:ascii="Times New Roman" w:eastAsia="Times New Roman" w:hAnsi="Times New Roman" w:cs="Times New Roman"/>
          <w:sz w:val="28"/>
          <w:szCs w:val="28"/>
          <w:lang w:eastAsia="ru-RU"/>
        </w:rPr>
        <w:t xml:space="preserve"> 1977 человек, из них: в должности руководителей образовательных учреждений - 123 человека </w:t>
      </w:r>
      <w:r w:rsidRPr="008A7650">
        <w:rPr>
          <w:rFonts w:ascii="Times New Roman" w:eastAsia="Times New Roman" w:hAnsi="Times New Roman" w:cs="Times New Roman"/>
          <w:bCs/>
          <w:color w:val="000000"/>
          <w:sz w:val="28"/>
          <w:szCs w:val="28"/>
          <w:lang w:eastAsia="ru-RU"/>
        </w:rPr>
        <w:t>(в школах – 88, в детских садах – 25, в учреждениях дополнительного образования – 10)</w:t>
      </w:r>
      <w:r w:rsidRPr="008A7650">
        <w:rPr>
          <w:rFonts w:ascii="Times New Roman" w:eastAsia="Times New Roman" w:hAnsi="Times New Roman" w:cs="Times New Roman"/>
          <w:sz w:val="28"/>
          <w:szCs w:val="28"/>
          <w:lang w:eastAsia="ru-RU"/>
        </w:rPr>
        <w:t xml:space="preserve">; педагогических работников - 1000 человек </w:t>
      </w:r>
      <w:r w:rsidRPr="008A7650">
        <w:rPr>
          <w:rFonts w:ascii="Times New Roman" w:eastAsia="Times New Roman" w:hAnsi="Times New Roman" w:cs="Times New Roman"/>
          <w:bCs/>
          <w:color w:val="000000"/>
          <w:sz w:val="28"/>
          <w:szCs w:val="28"/>
          <w:lang w:eastAsia="ru-RU"/>
        </w:rPr>
        <w:t xml:space="preserve">(в школах – 676, в детских садах – 269, в учреждениях дополнительного образования – 55); </w:t>
      </w:r>
      <w:r w:rsidRPr="008A7650">
        <w:rPr>
          <w:rFonts w:ascii="Times New Roman" w:eastAsia="Times New Roman" w:hAnsi="Times New Roman" w:cs="Times New Roman"/>
          <w:sz w:val="28"/>
          <w:szCs w:val="28"/>
          <w:lang w:eastAsia="ru-RU"/>
        </w:rPr>
        <w:t xml:space="preserve">работников, осуществляющих учебно-вспомогательные и обслуживающие функции – 854 человека </w:t>
      </w:r>
      <w:r w:rsidRPr="008A7650">
        <w:rPr>
          <w:rFonts w:ascii="Times New Roman" w:eastAsia="Times New Roman" w:hAnsi="Times New Roman" w:cs="Times New Roman"/>
          <w:bCs/>
          <w:color w:val="000000"/>
          <w:sz w:val="28"/>
          <w:szCs w:val="28"/>
          <w:lang w:eastAsia="ru-RU"/>
        </w:rPr>
        <w:t>(в школах – 511, в детских садах – 309, в учреждениях дополнительного образования – 34)</w:t>
      </w:r>
      <w:r w:rsidRPr="008A7650">
        <w:rPr>
          <w:rFonts w:ascii="Times New Roman" w:eastAsia="Times New Roman" w:hAnsi="Times New Roman" w:cs="Times New Roman"/>
          <w:sz w:val="28"/>
          <w:szCs w:val="28"/>
          <w:lang w:eastAsia="ru-RU"/>
        </w:rPr>
        <w:t xml:space="preserve">.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общей численности педагогических работников 4 % составляют лица в возрасте до 25 лет; 16 % - в возрасте от 25 до 35 лет; 80 % - в возрасте  старше 35 лет. Высшее профессиональное образование имеют 68% педагогических работников, среднее профессиональное - 25%. </w:t>
      </w:r>
    </w:p>
    <w:p w:rsidR="008A7650" w:rsidRPr="008A7650" w:rsidRDefault="008A7650" w:rsidP="008A7650">
      <w:pPr>
        <w:spacing w:before="40"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июне 2016 года руководителями общеобразовательных учреждений была представлена информации об имеющихся 42 вакансиях педагогических работников (24 – в городских школах и 15 – в школах, расположенных в сельской местности, 2 - в дошкольных образовательных учреждениях). По данным на сентябрь 2016 года в общеобразовательные школы пришло 2 молодых специалиста. Всего в общеобразовательных школах работают 18 педагогов в возрасте до 25 лет (2,7%)  и 62 педагога в возрасте от 25 до 35 лет (9,4 %), что показывает наличие проблемы обновления кадрового состава образовательных учреждений. При этом доля педагогов пенсионного возраста (старше 55 лет) в школах составляет 36,7 %. </w:t>
      </w:r>
    </w:p>
    <w:p w:rsidR="008A7650" w:rsidRPr="008A7650" w:rsidRDefault="008A7650" w:rsidP="008A7650">
      <w:pPr>
        <w:autoSpaceDE w:val="0"/>
        <w:autoSpaceDN w:val="0"/>
        <w:adjustRightInd w:val="0"/>
        <w:spacing w:line="240" w:lineRule="auto"/>
        <w:ind w:firstLine="720"/>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sz w:val="28"/>
          <w:szCs w:val="28"/>
          <w:lang w:eastAsia="ru-RU"/>
        </w:rPr>
        <w:t xml:space="preserve">В 2016 году осуществлялась реализация программных мероприятий, предусмотренных подпрограммой «Педагогические кадры муниципальной программой «Развитие системы образования муниципального образования  «Вяземский район» Смоленской области» на 2015 - 2017 годы». </w:t>
      </w:r>
      <w:r w:rsidRPr="008A7650">
        <w:rPr>
          <w:rFonts w:ascii="Times New Roman" w:eastAsia="Times New Roman" w:hAnsi="Times New Roman" w:cs="Times New Roman"/>
          <w:color w:val="000000"/>
          <w:sz w:val="28"/>
          <w:szCs w:val="28"/>
          <w:lang w:eastAsia="ru-RU"/>
        </w:rPr>
        <w:t xml:space="preserve">В рамках программы были проведены районные конкурсы «Учитель года» и «Воспитатель года», в мае и октябре организованы встречи с ветеранами педагогического труда. В ходе проведения августовской педагогической конференции 19 педагогам по итогам учебного года вручено денежное поощрение в размере 3448 рублей. </w:t>
      </w:r>
    </w:p>
    <w:p w:rsidR="008A7650" w:rsidRPr="008A7650" w:rsidRDefault="008A7650" w:rsidP="008A7650">
      <w:pPr>
        <w:spacing w:before="40"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Более 74% педагогических работников имеют квалификационные категории.</w:t>
      </w:r>
    </w:p>
    <w:p w:rsidR="008A7650" w:rsidRPr="008A7650" w:rsidRDefault="008A7650" w:rsidP="008A7650">
      <w:pPr>
        <w:spacing w:before="40"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Прошли аттестацию на первую квалификационную категорию 48 % педагогических работников (в общеобразовательных учреждениях – 46%, дошкольных образовательных учреждениях – 58%; учреждениях дополнительного образования – 25%). Высшая квалификационная категория присвоена 28% педагогических работников (в общеобразовательных учреждениях – 32%, дошкольных образовательных учреждениях – 12%; учреждениях дополнительного образования - 46%). В тоже время не имеют квалификационной категории 24 % </w:t>
      </w:r>
      <w:r w:rsidRPr="008A7650">
        <w:rPr>
          <w:rFonts w:ascii="Times New Roman" w:eastAsia="Times New Roman" w:hAnsi="Times New Roman" w:cs="Times New Roman"/>
          <w:sz w:val="28"/>
          <w:szCs w:val="28"/>
          <w:lang w:eastAsia="ru-RU"/>
        </w:rPr>
        <w:lastRenderedPageBreak/>
        <w:t xml:space="preserve">педагогов (в общеобразовательных учреждениях - 22%, дошкольных образовательных учреждениях – 30%; учреждениях дополнительного образования детей - 29%). </w:t>
      </w:r>
    </w:p>
    <w:p w:rsidR="008A7650" w:rsidRPr="008A7650" w:rsidRDefault="008A7650" w:rsidP="008A7650">
      <w:pPr>
        <w:spacing w:line="240" w:lineRule="auto"/>
        <w:ind w:firstLine="720"/>
        <w:rPr>
          <w:rFonts w:ascii="Times New Roman" w:eastAsia="Times New Roman" w:hAnsi="Times New Roman" w:cs="Times New Roman"/>
          <w:bCs/>
          <w:color w:val="000000"/>
          <w:sz w:val="28"/>
          <w:szCs w:val="28"/>
          <w:lang w:eastAsia="ru-RU"/>
        </w:rPr>
      </w:pPr>
      <w:r w:rsidRPr="008A7650">
        <w:rPr>
          <w:rFonts w:ascii="Times New Roman" w:eastAsia="Times New Roman" w:hAnsi="Times New Roman" w:cs="Times New Roman"/>
          <w:bCs/>
          <w:color w:val="000000"/>
          <w:sz w:val="28"/>
          <w:szCs w:val="28"/>
          <w:lang w:eastAsia="ru-RU"/>
        </w:rPr>
        <w:t>В учреждениях образования в настоящее время работают 12 педагогических работников, имеющих Почетное звание «Заслуженный учитель Российской Федерации», 1 педагог, имеющий Почетное звание «Заслуженный работник культуры Российской Федерации», 1 учитель имеет Почетное звание «Народный учитель Российской Федерации».</w:t>
      </w:r>
    </w:p>
    <w:p w:rsidR="008A7650" w:rsidRPr="008A7650" w:rsidRDefault="008A7650" w:rsidP="008A7650">
      <w:pPr>
        <w:spacing w:line="240" w:lineRule="auto"/>
        <w:ind w:firstLine="720"/>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25% педагогических работников общеобразовательных учреждений имеют государственные и отраслевые награды.</w:t>
      </w:r>
    </w:p>
    <w:p w:rsidR="008A7650" w:rsidRPr="008A7650" w:rsidRDefault="008A7650" w:rsidP="008A7650">
      <w:pPr>
        <w:spacing w:line="240" w:lineRule="auto"/>
        <w:ind w:firstLine="720"/>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В 2016 году присвоено почетное звание «Почетный работник общего образования» 1 педагогу, награждены:</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Почетной грамотой Министерства образования и науки Российской Федерации - 12 человек;</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Почетной грамотой Смоленской областной Думы – 1 человек;</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Благодарственным письмом Смоленской областной Думы – 3 человека;</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Почетной грамотой Администрации муниципального образования «</w:t>
      </w:r>
      <w:smartTag w:uri="urn:schemas-microsoft-com:office:smarttags" w:element="PersonName">
        <w:smartTagPr>
          <w:attr w:name="ProductID" w:val="Вяземский район"/>
        </w:smartTagPr>
        <w:r w:rsidRPr="008A7650">
          <w:rPr>
            <w:rFonts w:ascii="Times New Roman" w:eastAsia="Times New Roman" w:hAnsi="Times New Roman" w:cs="Times New Roman"/>
            <w:color w:val="000000"/>
            <w:sz w:val="28"/>
            <w:szCs w:val="28"/>
            <w:lang w:eastAsia="ru-RU"/>
          </w:rPr>
          <w:t>Вяземский район</w:t>
        </w:r>
      </w:smartTag>
      <w:r w:rsidRPr="008A7650">
        <w:rPr>
          <w:rFonts w:ascii="Times New Roman" w:eastAsia="Times New Roman" w:hAnsi="Times New Roman" w:cs="Times New Roman"/>
          <w:color w:val="000000"/>
          <w:sz w:val="28"/>
          <w:szCs w:val="28"/>
          <w:lang w:eastAsia="ru-RU"/>
        </w:rPr>
        <w:t>» Смоленской области – 19 человек;</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Благодарственным письмом Администрации муниципального образования «</w:t>
      </w:r>
      <w:smartTag w:uri="urn:schemas-microsoft-com:office:smarttags" w:element="PersonName">
        <w:smartTagPr>
          <w:attr w:name="ProductID" w:val="Вяземский район"/>
        </w:smartTagPr>
        <w:r w:rsidRPr="008A7650">
          <w:rPr>
            <w:rFonts w:ascii="Times New Roman" w:eastAsia="Times New Roman" w:hAnsi="Times New Roman" w:cs="Times New Roman"/>
            <w:color w:val="000000"/>
            <w:sz w:val="28"/>
            <w:szCs w:val="28"/>
            <w:lang w:eastAsia="ru-RU"/>
          </w:rPr>
          <w:t>Вяземский район</w:t>
        </w:r>
      </w:smartTag>
      <w:r w:rsidRPr="008A7650">
        <w:rPr>
          <w:rFonts w:ascii="Times New Roman" w:eastAsia="Times New Roman" w:hAnsi="Times New Roman" w:cs="Times New Roman"/>
          <w:color w:val="000000"/>
          <w:sz w:val="28"/>
          <w:szCs w:val="28"/>
          <w:lang w:eastAsia="ru-RU"/>
        </w:rPr>
        <w:t xml:space="preserve">» – 3 человека; </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Почетной грамотой Вяземского районного Совета депутатов – 1 человек;</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Почетной грамотой Департамента Смоленской области по образованию, науке и делам молодежи - 13  человек;</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Благодарственным письмом Департамента Смоленской области по образованию, науке и делам молодежи – 35 человек;</w:t>
      </w:r>
    </w:p>
    <w:p w:rsidR="008A7650" w:rsidRPr="008A7650" w:rsidRDefault="008A7650" w:rsidP="008A7650">
      <w:pPr>
        <w:numPr>
          <w:ilvl w:val="0"/>
          <w:numId w:val="2"/>
        </w:numPr>
        <w:tabs>
          <w:tab w:val="clear" w:pos="1069"/>
          <w:tab w:val="num" w:pos="-3420"/>
          <w:tab w:val="left" w:pos="1080"/>
        </w:tabs>
        <w:spacing w:line="240" w:lineRule="auto"/>
        <w:ind w:firstLine="709"/>
        <w:jc w:val="left"/>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Почетной грамотой комитета образования Администрации муниципального образования «</w:t>
      </w:r>
      <w:smartTag w:uri="urn:schemas-microsoft-com:office:smarttags" w:element="PersonName">
        <w:smartTagPr>
          <w:attr w:name="ProductID" w:val="Вяземский район"/>
        </w:smartTagPr>
        <w:r w:rsidRPr="008A7650">
          <w:rPr>
            <w:rFonts w:ascii="Times New Roman" w:eastAsia="Times New Roman" w:hAnsi="Times New Roman" w:cs="Times New Roman"/>
            <w:color w:val="000000"/>
            <w:sz w:val="28"/>
            <w:szCs w:val="28"/>
            <w:lang w:eastAsia="ru-RU"/>
          </w:rPr>
          <w:t>Вяземский район</w:t>
        </w:r>
      </w:smartTag>
      <w:r w:rsidRPr="008A7650">
        <w:rPr>
          <w:rFonts w:ascii="Times New Roman" w:eastAsia="Times New Roman" w:hAnsi="Times New Roman" w:cs="Times New Roman"/>
          <w:color w:val="000000"/>
          <w:sz w:val="28"/>
          <w:szCs w:val="28"/>
          <w:lang w:eastAsia="ru-RU"/>
        </w:rPr>
        <w:t>» Смоленской области – 150 работников муниципальной системы образования.</w:t>
      </w:r>
    </w:p>
    <w:p w:rsidR="008A7650" w:rsidRPr="008A7650" w:rsidRDefault="008A7650" w:rsidP="008A7650">
      <w:pPr>
        <w:spacing w:line="240" w:lineRule="auto"/>
        <w:ind w:firstLine="708"/>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В 2016 году подготовлены и направлены в Администрацию Смоленской области материалы для награждения 11 работников системы образования наградами Министерства образования и науки Российской Федерации.</w:t>
      </w:r>
    </w:p>
    <w:p w:rsidR="008A7650" w:rsidRPr="008A7650" w:rsidRDefault="008A7650" w:rsidP="008A7650">
      <w:pPr>
        <w:spacing w:line="240" w:lineRule="auto"/>
        <w:ind w:firstLine="720"/>
        <w:rPr>
          <w:rFonts w:ascii="Times New Roman" w:eastAsia="Times New Roman" w:hAnsi="Times New Roman" w:cs="Times New Roman"/>
          <w:color w:val="000000"/>
          <w:sz w:val="28"/>
          <w:szCs w:val="28"/>
          <w:lang w:eastAsia="ru-RU"/>
        </w:rPr>
      </w:pPr>
    </w:p>
    <w:p w:rsidR="008A7650" w:rsidRPr="008A7650" w:rsidRDefault="008A7650" w:rsidP="008A7650">
      <w:pPr>
        <w:spacing w:line="240" w:lineRule="auto"/>
        <w:ind w:firstLine="708"/>
        <w:jc w:val="center"/>
        <w:rPr>
          <w:rFonts w:ascii="Times New Roman" w:eastAsia="Times New Roman" w:hAnsi="Times New Roman" w:cs="Times New Roman"/>
          <w:b/>
          <w:bCs/>
          <w:color w:val="000000"/>
          <w:sz w:val="28"/>
          <w:szCs w:val="28"/>
          <w:lang w:eastAsia="ru-RU"/>
        </w:rPr>
      </w:pPr>
      <w:r w:rsidRPr="008A7650">
        <w:rPr>
          <w:rFonts w:ascii="Times New Roman" w:eastAsia="Times New Roman" w:hAnsi="Times New Roman" w:cs="Times New Roman"/>
          <w:b/>
          <w:bCs/>
          <w:color w:val="000000"/>
          <w:sz w:val="28"/>
          <w:szCs w:val="28"/>
          <w:lang w:eastAsia="ru-RU"/>
        </w:rPr>
        <w:t>Аттестация педагогических и руководящих работников</w:t>
      </w:r>
    </w:p>
    <w:p w:rsidR="008A7650" w:rsidRPr="008A7650" w:rsidRDefault="008A7650" w:rsidP="008A7650">
      <w:pPr>
        <w:spacing w:line="240" w:lineRule="auto"/>
        <w:ind w:firstLine="708"/>
        <w:jc w:val="center"/>
        <w:rPr>
          <w:rFonts w:ascii="Times New Roman" w:eastAsia="Times New Roman" w:hAnsi="Times New Roman" w:cs="Times New Roman"/>
          <w:b/>
          <w:bCs/>
          <w:color w:val="000000"/>
          <w:sz w:val="28"/>
          <w:szCs w:val="28"/>
          <w:lang w:eastAsia="ru-RU"/>
        </w:rPr>
      </w:pPr>
    </w:p>
    <w:p w:rsidR="008A7650" w:rsidRPr="008A7650" w:rsidRDefault="008A7650" w:rsidP="008A7650">
      <w:pPr>
        <w:spacing w:line="240" w:lineRule="auto"/>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b/>
          <w:bCs/>
          <w:color w:val="000000"/>
          <w:sz w:val="28"/>
          <w:szCs w:val="28"/>
          <w:lang w:eastAsia="ru-RU"/>
        </w:rPr>
        <w:tab/>
      </w:r>
      <w:r w:rsidRPr="008A7650">
        <w:rPr>
          <w:rFonts w:ascii="Times New Roman" w:eastAsia="Times New Roman" w:hAnsi="Times New Roman" w:cs="Times New Roman"/>
          <w:color w:val="000000"/>
          <w:sz w:val="28"/>
          <w:szCs w:val="28"/>
          <w:lang w:eastAsia="ru-RU"/>
        </w:rPr>
        <w:t>В 2016 году проведена аттестация 2 директоров общеобразовательных учреждений, а также аттестация 5 вновь назначенных руководящих работников. Проведено 5 заседаний аттестационной комиссии.</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связи с переходом на новый порядок аттестации руководителей образовательных учреждений, подведомственных комитету образования, предусматривающий аттестацию руководителей «на соответствие занимаемой должности» (ранее аттестация руководителей проводилась «на соответствие квалификационной категории»),  а также в целях регламентации  порядка </w:t>
      </w:r>
      <w:r w:rsidRPr="008A7650">
        <w:rPr>
          <w:rFonts w:ascii="Times New Roman" w:eastAsia="Times New Roman" w:hAnsi="Times New Roman" w:cs="Times New Roman"/>
          <w:sz w:val="28"/>
          <w:szCs w:val="28"/>
          <w:lang w:eastAsia="ru-RU"/>
        </w:rPr>
        <w:lastRenderedPageBreak/>
        <w:t xml:space="preserve">установления компенсирующих и стимулирующих выплат руководителям образовательных учреждений и приведения в соответствие с нормативными документами квалификационных характеристик (требований) по должностям руководящих работников внесены изменения в Порядок оплаты труда руководителей, их заместителей и главных бухгалтеров муниципальных образовательных учреждений и иных муниципальных учреждений (не являющихся образовательными учреждениями), осуществляющих деятельность в сфере образования. Также подготовлен проект </w:t>
      </w:r>
      <w:r w:rsidRPr="008A7650">
        <w:rPr>
          <w:rFonts w:ascii="Times New Roman" w:eastAsia="Times New Roman" w:hAnsi="Times New Roman" w:cs="Times New Roman"/>
          <w:bCs/>
          <w:sz w:val="28"/>
          <w:szCs w:val="28"/>
          <w:lang w:eastAsia="ru-RU"/>
        </w:rPr>
        <w:t xml:space="preserve">Положения о порядке и сроках проведения аттестации </w:t>
      </w:r>
      <w:bookmarkStart w:id="1" w:name="Par49"/>
      <w:bookmarkEnd w:id="1"/>
      <w:r w:rsidRPr="008A7650">
        <w:rPr>
          <w:rFonts w:ascii="Times New Roman" w:eastAsia="Times New Roman" w:hAnsi="Times New Roman" w:cs="Times New Roman"/>
          <w:bCs/>
          <w:sz w:val="28"/>
          <w:szCs w:val="28"/>
          <w:lang w:eastAsia="ru-RU"/>
        </w:rPr>
        <w:t>руководителей  муниципальных образовательных учреждений и лиц, претендующих на должности руководителей муниципальных образовательных учреждений, подведомственных комитету образования Администрации муниципального образования «Вяземский район» Смоленской области</w:t>
      </w:r>
      <w:r w:rsidRPr="008A7650">
        <w:rPr>
          <w:rFonts w:ascii="Times New Roman" w:eastAsia="Times New Roman" w:hAnsi="Times New Roman" w:cs="Times New Roman"/>
          <w:b/>
          <w:bCs/>
          <w:sz w:val="28"/>
          <w:szCs w:val="28"/>
          <w:lang w:eastAsia="ru-RU"/>
        </w:rPr>
        <w:t xml:space="preserve">. </w:t>
      </w:r>
    </w:p>
    <w:p w:rsidR="008A7650" w:rsidRPr="008A7650" w:rsidRDefault="008A7650" w:rsidP="008A7650">
      <w:pPr>
        <w:spacing w:line="240" w:lineRule="auto"/>
        <w:ind w:firstLine="708"/>
        <w:rPr>
          <w:rFonts w:ascii="Times New Roman" w:eastAsia="Times New Roman" w:hAnsi="Times New Roman" w:cs="Times New Roman"/>
          <w:color w:val="000000"/>
          <w:sz w:val="28"/>
          <w:szCs w:val="28"/>
          <w:lang w:eastAsia="ru-RU"/>
        </w:rPr>
      </w:pPr>
      <w:r w:rsidRPr="008A7650">
        <w:rPr>
          <w:rFonts w:ascii="Times New Roman" w:eastAsia="Times New Roman" w:hAnsi="Times New Roman" w:cs="Times New Roman"/>
          <w:color w:val="000000"/>
          <w:sz w:val="28"/>
          <w:szCs w:val="28"/>
          <w:lang w:eastAsia="ru-RU"/>
        </w:rPr>
        <w:t xml:space="preserve">В течение 2016 года 30 педагогических работников успешно прошли аттестацию на высшую квалификационную категорию и 89 человек на первую квалификационную категорию. </w:t>
      </w:r>
    </w:p>
    <w:p w:rsidR="008A7650" w:rsidRPr="008A7650" w:rsidRDefault="008A7650" w:rsidP="008A7650">
      <w:pPr>
        <w:spacing w:line="240" w:lineRule="auto"/>
        <w:ind w:firstLine="708"/>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ind w:firstLine="708"/>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Обеспечение содержания зданий и сооружений муниципальных образовательных организаций, работы по улучшению технического состояния образовательных учреждений</w:t>
      </w:r>
    </w:p>
    <w:p w:rsidR="008A7650" w:rsidRPr="008A7650" w:rsidRDefault="008A7650" w:rsidP="008A7650">
      <w:pPr>
        <w:spacing w:line="240" w:lineRule="auto"/>
        <w:ind w:firstLine="708"/>
        <w:jc w:val="center"/>
        <w:rPr>
          <w:rFonts w:ascii="Times New Roman" w:eastAsia="Times New Roman" w:hAnsi="Times New Roman" w:cs="Times New Roman"/>
          <w:b/>
          <w:sz w:val="28"/>
          <w:szCs w:val="28"/>
          <w:lang w:eastAsia="ru-RU"/>
        </w:rPr>
      </w:pP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 xml:space="preserve">В 2016 году на укрепление учебно-материальной базы учреждений образования выделялись денежные средства из федерального, областного и местного бюджетов. Проведен комплекс мероприятий по поддержанию зданий и сооружения образовательных учреждений в удовлетворительном состоянии. В целях устранения чрезвычайных ситуаций проведены </w:t>
      </w:r>
      <w:r w:rsidRPr="008A7650">
        <w:rPr>
          <w:rFonts w:ascii="Times New Roman" w:eastAsia="Times New Roman" w:hAnsi="Times New Roman" w:cs="Times New Roman"/>
          <w:sz w:val="28"/>
          <w:szCs w:val="28"/>
          <w:u w:val="single"/>
          <w:lang w:eastAsia="ru-RU"/>
        </w:rPr>
        <w:t>противоаварийные ремонтные работы (резервный фонд Администрации Смоленской области):</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МБОУ СОШ № 3 – ремонт скатной кровли – 4 717,096 тыс. руб., ремонт фасада – 1 079,023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МБОУ СОШ № 10 – ремонт кровли – 2 557,119 тыс. руб., ремонт помещений классов 1 этажа – 775,022 тыс. руб., ремонт коридора 1 этажа – 532,029 тыс. руб., замена освещения пяти классов, коридора и фойе 1 этажа – 159,800 тыс. руб.;</w:t>
      </w:r>
    </w:p>
    <w:p w:rsidR="008A7650" w:rsidRPr="008A7650" w:rsidRDefault="008A7650" w:rsidP="008A7650">
      <w:pPr>
        <w:spacing w:line="240" w:lineRule="auto"/>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sz w:val="28"/>
          <w:szCs w:val="28"/>
          <w:lang w:eastAsia="ru-RU"/>
        </w:rPr>
        <w:tab/>
        <w:t>МБДОУ детский сад № 4 – замена водопровода, канализации и ремонт помещений санузлов и приёмных 2 групп 1 этажа – 996,292 тыс. руб.,</w:t>
      </w:r>
      <w:r w:rsidRPr="008A7650">
        <w:rPr>
          <w:rFonts w:ascii="Times New Roman" w:eastAsia="Times New Roman" w:hAnsi="Times New Roman" w:cs="Times New Roman"/>
          <w:sz w:val="24"/>
          <w:szCs w:val="24"/>
          <w:lang w:eastAsia="ru-RU"/>
        </w:rPr>
        <w:t xml:space="preserve"> </w:t>
      </w:r>
      <w:r w:rsidRPr="008A7650">
        <w:rPr>
          <w:rFonts w:ascii="Times New Roman" w:eastAsia="Times New Roman" w:hAnsi="Times New Roman" w:cs="Times New Roman"/>
          <w:sz w:val="28"/>
          <w:szCs w:val="28"/>
          <w:lang w:eastAsia="ru-RU"/>
        </w:rPr>
        <w:t>ремонт 1 и 2 этажа – 2 035, 847 тыс. руб., ремонт фасада здания – 820,282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В рамках региональной программы «Создание новых мест в общеобразовательных организациях Смоленской области в соответствии с прогнозируемой потребностью и современными условиями обучения на 2016 - 2025 годы» был проведен капитальный ремонт в МБОУ СОШ №10 на сумму 7078,4 тыс. руб. (6977,3 тыс. руб. - областной бюджет; 101,9 тыс. руб. - местный бюджет. Капитальный ремонт помещений 1 и 2 этажа, в том числе кабинетов информатики, английского языка (лингафонный кабинет), математики, биологии, русского языка, музыки и 3-х кабинетов начальных классов, ремонт внутренних электрических сетей, замена деревянных окон на блоки из ПВХ, капитальный ремонт фасада и усиление стен). </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 xml:space="preserve">Подготовлена проектно-сметная документация на строительство пристройки в МБОУ СОШ №4  - 2023,2 тыс. руб.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2016 году были выполнены ремонты в общеобразовательных учреждениях на сумму – 18 336,7 тыс. руб.:</w:t>
      </w:r>
    </w:p>
    <w:p w:rsidR="008A7650" w:rsidRPr="008A7650" w:rsidRDefault="008A7650" w:rsidP="008A7650">
      <w:pPr>
        <w:spacing w:line="240" w:lineRule="auto"/>
        <w:ind w:firstLine="709"/>
        <w:rPr>
          <w:rFonts w:ascii="Times New Roman" w:eastAsia="Times New Roman" w:hAnsi="Times New Roman" w:cs="Times New Roman"/>
          <w:color w:val="FF0000"/>
          <w:sz w:val="28"/>
          <w:szCs w:val="28"/>
          <w:lang w:eastAsia="ru-RU"/>
        </w:rPr>
      </w:pPr>
      <w:r w:rsidRPr="008A7650">
        <w:rPr>
          <w:rFonts w:ascii="Times New Roman" w:eastAsia="Times New Roman" w:hAnsi="Times New Roman" w:cs="Times New Roman"/>
          <w:sz w:val="28"/>
          <w:szCs w:val="28"/>
          <w:lang w:eastAsia="ru-RU"/>
        </w:rPr>
        <w:t xml:space="preserve">- МБОУ Юшковская ООШ – ремонт кровли, наружных стен и цоколя – 641,994 тыс. руб.; </w:t>
      </w:r>
    </w:p>
    <w:p w:rsidR="008A7650" w:rsidRPr="008A7650" w:rsidRDefault="008A7650" w:rsidP="008A7650">
      <w:pPr>
        <w:spacing w:line="240" w:lineRule="auto"/>
        <w:ind w:firstLine="709"/>
        <w:rPr>
          <w:rFonts w:ascii="Times New Roman" w:eastAsia="Times New Roman" w:hAnsi="Times New Roman" w:cs="Times New Roman"/>
          <w:color w:val="FF0000"/>
          <w:sz w:val="28"/>
          <w:szCs w:val="28"/>
          <w:lang w:eastAsia="ru-RU"/>
        </w:rPr>
      </w:pPr>
      <w:r w:rsidRPr="008A7650">
        <w:rPr>
          <w:rFonts w:ascii="Times New Roman" w:eastAsia="Times New Roman" w:hAnsi="Times New Roman" w:cs="Times New Roman"/>
          <w:sz w:val="28"/>
          <w:szCs w:val="28"/>
          <w:lang w:eastAsia="ru-RU"/>
        </w:rPr>
        <w:t>- МБДОУ детский сад № 1 – ремонт кровли – 890,926 тыс. руб.;</w:t>
      </w:r>
    </w:p>
    <w:p w:rsidR="008A7650" w:rsidRPr="008A7650" w:rsidRDefault="008A7650" w:rsidP="008A7650">
      <w:pPr>
        <w:tabs>
          <w:tab w:val="left" w:pos="1002"/>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по исполнению решений судов в дошкольных образовательных учреждениях установлены 25 теневых навесов на сумму 3 116,0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МБОУ СОШ № 1 -  работы по закладке  оконных  проёмов  - 43,6  тыс. руб.; </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МБОУ СОШ № 2 -  ремонт электроосвещения кабинета географии - 59,6 тыс. руб., установка светильников над классными досками - 47,1 тыс. руб.; установка окон  - 156,7 тыс. руб., ремонт туалетов - 1045,3 тыс. руб., ремонт полов - 400,0 тыс. руб.;</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СОШ № 3 -  ремонт электроосвещения в кабинете  - 71,3 тыс. руб., ремонт кабинета - 808,8 тыс. руб.;</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СОШ № 4 -  ремонт  класса ОБЖ – 304,1 тыс. руб.; ремонт отопительной системы - 54,6 тыс. руб., ремонт   вестибюля – 416,5 тыс. руб.,  устройство автогородка - 2066,4 тыс. руб.; ремонт отопительных приборов - 54,7 тыс. руб., ремонт туалетов - 381,6 тыс. руб.;</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СОШ № 6 - ремонт электроосвещения столовой - 263,1 тыс. руб.,  ремонт туалетов, ремонт потолков на 3 этаже -  2 198,9  тыс. руб.; ремонт холодного и горячего водоснабжения – 86,5 тыс. руб., ремонт освещения -15,9 тыс. руб.;</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СОШ №7 -  ремонт электроосвещения  - 35,9 тыс. руб.; установка окон - 149,2 тыс. руб., ремонт санузлов - 397,7 тыс. руб.;</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СОШ № 9 -  ремонт электроосвещения  - 86,8 тыс. руб., замена смесителя - 6,9 тыс. руб., ремонт уличного освещения - 76,8 тыс. руб., установка окон - 200,0 тыс. руб.;</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СОШ № 10 -  проект по  усилению простенков  - 97,0 тыс. руб.;  изготовление проектно- сметной документации 151,3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МБОУ Коробовская  СОШ – ремонт системы отопления - 8,9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 МБОУ Юшковская  СОШ – ремонт электроплиты - 16,0 тыс. руб.; обследование здания - 89,0 тыс. руб., переоборудование помещения для  туалетов - 448,9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МБОУ Кайдаковская  СОШ ремонт санузлов – 1145,3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 МБОУ Шимановская  СОШ – ремонт  кабинетов, коридора – 717,0 тыс. руб.; установка окон - 121,0 тыс. руб., ремонт АПС - 15,6 тыс. руб., ремонт тренажерной комнаты - 203,2 тыс. руб., ремонт электроосвещения - 23,2 тыс. руб., частичный ремонт кровли - 350,0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МБОУ «Андрейковская СОШ» – замена счетчика 17,2 тыс. руб., установка окон - 59,8 тыс. руб., ремонт отопления - 29,0 тыс. руб., ремонт электроосвещения - 42,0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МБОУ Шуйская  СОШ -  ремонт электроснабжения 96,2 тыс. руб.; </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МБОУ Хмелитская СОШ -  ремонт электроснабжения 26,6 тыс. руб.;</w:t>
      </w:r>
    </w:p>
    <w:p w:rsidR="008A7650" w:rsidRPr="008A7650" w:rsidRDefault="008A7650" w:rsidP="008A7650">
      <w:pPr>
        <w:tabs>
          <w:tab w:val="left" w:pos="1102"/>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 xml:space="preserve">              - МБОУ Поляновская  ООШ -  бурение скважины 109,7 переоборудование туалетов - 354,5 тыс. руб.;</w:t>
      </w:r>
    </w:p>
    <w:p w:rsidR="008A7650" w:rsidRPr="008A7650" w:rsidRDefault="008A7650" w:rsidP="008A7650">
      <w:pPr>
        <w:tabs>
          <w:tab w:val="left" w:pos="1039"/>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МБОУ НШ-ДС «Надежда» - ремонт электроосвещения пищеблока - 46,8 тыс. руб., ремонт  туалетов - 653,9 тыс. руб., ремонт полов и стен в туалетах - 1 120,6 тыс. руб., спиливание деревьев - 17,5 тыс. руб.; </w:t>
      </w:r>
    </w:p>
    <w:p w:rsidR="008A7650" w:rsidRPr="008A7650" w:rsidRDefault="008A7650" w:rsidP="008A7650">
      <w:pPr>
        <w:tabs>
          <w:tab w:val="left" w:pos="1039"/>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МБОУ СЮТ - ремонт кабинета – 509,3 тыс. руб., ремонт  электроосвещения - 91,0 тыс. руб., установка окон - 175,0 тыс. руб.;</w:t>
      </w:r>
    </w:p>
    <w:p w:rsidR="008A7650" w:rsidRPr="008A7650" w:rsidRDefault="008A7650" w:rsidP="008A7650">
      <w:pPr>
        <w:tabs>
          <w:tab w:val="left" w:pos="1039"/>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МБДОУ детский   сад №1 - ремонт электроосвещения и замена светильников - 132,5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 xml:space="preserve">    - МБДОУ детский   сад № 8 - ремонт группы – 400,0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МБДОУ детский сад № 5 -  ремонт  АПС - 10,6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МБДОУ детский сад № 7 -  ремонт  АПС - 9,6  тыс. руб.;</w:t>
      </w:r>
    </w:p>
    <w:p w:rsidR="008A7650" w:rsidRPr="008A7650" w:rsidRDefault="008A7650" w:rsidP="008A7650">
      <w:pPr>
        <w:spacing w:line="240" w:lineRule="auto"/>
        <w:ind w:firstLine="993"/>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МБДОУ детский сад № 9 – ремонт электроосвещения - 29,0 тыс. руб.; </w:t>
      </w:r>
    </w:p>
    <w:p w:rsidR="008A7650" w:rsidRPr="008A7650" w:rsidRDefault="008A7650" w:rsidP="008A7650">
      <w:p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МБДОУ детский сад № 11 – ремонт электроосвещения - 104,3 тыс. руб.; установка конвекторов - 114,1 тыс. руб.</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Для укрепления материально-технической базы образовательных учреждений  приобретено оборудование:</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тахографы для школьных автобусов  на сумму 187,5 тыс. руб.  (МБОУ Семлёвская СОШ № 1  - 33,7 тыс. руб.; МБОУ  Хмелитская  СОШ - 33,7 тыс. руб.; МБОУ Шуйская СОШ - 32,3 тыс. руб., МБОУ Шимановская СОШ – 43,9 тыс. руб., МБОУ СОШ №6 - 43,9 тыс. руб.);</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электронагреватели  на сумму – 70,6 тыс. руб. (МБОУ СОШ № 1, МБОУ СОШ № 4, МБОУ Исаковская СОШ, МБОУ СОШ № 8);</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огнетушители – 26,3  тыс. руб.  (МБОУ НШ-ДС «Надежда», МБОУ Мещёрская ООШ, МБОУ СОШ № 3, МБОУ Юшковская СОШ);</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Шуйская ООШ - 6,5 тыс. руб. - насосная станция;</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МБОУ Хмелитская СОШ - 20,0 тыс. руб. - приобретение холодильника; </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МБДОУ детский сад № 4 - 62,0 тыс. руб. - приобретение  электроплиты;</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ДО СЮТ - 20,4 тыс. руб. - станок деревообрабатывающий;</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МБДОУ детский сад № 1 - 7,9 тыс. руб. -  приобретение косилки, приобретение холодильника - 20,0 тыс. руб.;</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МБДОУ детский сад № 8 - приобретение холодильника - 20,0 тыс. руб.;</w:t>
      </w:r>
    </w:p>
    <w:p w:rsidR="008A7650" w:rsidRPr="008A7650" w:rsidRDefault="008A7650" w:rsidP="008A7650">
      <w:pPr>
        <w:tabs>
          <w:tab w:val="left" w:pos="1002"/>
        </w:tabs>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МБДОУ детский сад № 9 - 25,8 тыс. руб. – приобретение холодильника и пылесоса, картофелечистки - 43,8  тыс. руб.;</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МБДОУ детский сад № 10 - 9,5  тыс. руб. – приобретение водонагревателя;</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МБДОУ детский сад № 11- 57,4 тыс. руб. – приобретение холодильника, принтера, медицинского оборудования;</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МБДОУ Вязьма-Брянский  детский сад «Солнышко» - 7,9 тыс. руб. -  приобретение косилки.</w:t>
      </w:r>
    </w:p>
    <w:p w:rsidR="008A7650" w:rsidRPr="008A7650" w:rsidRDefault="008A7650" w:rsidP="008A7650">
      <w:pPr>
        <w:tabs>
          <w:tab w:val="left" w:pos="1002"/>
        </w:tabs>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За счет средств областного бюджета осуществлялись расходы на укреплении учебной базы образовательных учреждений:</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приобретение учебников  – 450,8 тыс. руб.;</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приобретение учебной  мебели – 1 852,1 тыс. руб.; </w:t>
      </w:r>
    </w:p>
    <w:p w:rsidR="008A7650" w:rsidRPr="008A7650" w:rsidRDefault="008A7650" w:rsidP="008A7650">
      <w:pPr>
        <w:spacing w:line="240" w:lineRule="auto"/>
        <w:ind w:firstLine="708"/>
        <w:rPr>
          <w:rFonts w:ascii="Times New Roman" w:eastAsia="Times New Roman" w:hAnsi="Times New Roman" w:cs="Times New Roman"/>
          <w:sz w:val="24"/>
          <w:szCs w:val="24"/>
          <w:lang w:eastAsia="ru-RU"/>
        </w:rPr>
      </w:pPr>
      <w:r w:rsidRPr="008A7650">
        <w:rPr>
          <w:rFonts w:ascii="Times New Roman" w:eastAsia="Times New Roman" w:hAnsi="Times New Roman" w:cs="Times New Roman"/>
          <w:sz w:val="28"/>
          <w:szCs w:val="28"/>
          <w:lang w:eastAsia="ru-RU"/>
        </w:rPr>
        <w:t>- МДОУ детский сад № 11- 251,3 тыс. руб. приобретен городок для изучения правил дорожного движения;</w:t>
      </w:r>
      <w:r w:rsidRPr="008A7650">
        <w:rPr>
          <w:rFonts w:ascii="Times New Roman" w:eastAsia="Times New Roman" w:hAnsi="Times New Roman" w:cs="Times New Roman"/>
          <w:sz w:val="24"/>
          <w:szCs w:val="24"/>
          <w:lang w:eastAsia="ru-RU"/>
        </w:rPr>
        <w:t xml:space="preserve"> </w:t>
      </w:r>
      <w:r w:rsidRPr="008A7650">
        <w:rPr>
          <w:rFonts w:ascii="Times New Roman" w:eastAsia="Times New Roman" w:hAnsi="Times New Roman" w:cs="Times New Roman"/>
          <w:sz w:val="24"/>
          <w:szCs w:val="24"/>
          <w:lang w:eastAsia="ru-RU"/>
        </w:rPr>
        <w:tab/>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 в рамках комплекса мер по модернизации общего образования в МБОУ СОШ № 2 получено компьютерное оборудование на сумму 730,500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ab/>
        <w:t xml:space="preserve">В целях обеспечения готовности образовательных учреждений к новому учебному году и в соответствии с планом первоочередных мероприятий по подготовке образовательных учреждений к отопительному сезону 2016-2017 гг. осуществлены мероприятия по заготовке топлива для школ, расположенных в сельской местности, гидравлических испытаний систем отопления и  проведению ремонтных работ. </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результате проведенных мероприятий:</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заготовлено 705 тонн угля на общую сумму 2 075,850 тыс. руб. и </w:t>
      </w:r>
      <w:smartTag w:uri="urn:schemas-microsoft-com:office:smarttags" w:element="metricconverter">
        <w:smartTagPr>
          <w:attr w:name="ProductID" w:val="389 куб. м"/>
        </w:smartTagPr>
        <w:r w:rsidRPr="008A7650">
          <w:rPr>
            <w:rFonts w:ascii="Times New Roman" w:eastAsia="Times New Roman" w:hAnsi="Times New Roman" w:cs="Times New Roman"/>
            <w:sz w:val="28"/>
            <w:szCs w:val="28"/>
            <w:lang w:eastAsia="ru-RU"/>
          </w:rPr>
          <w:t>389 куб. м</w:t>
        </w:r>
      </w:smartTag>
      <w:r w:rsidRPr="008A7650">
        <w:rPr>
          <w:rFonts w:ascii="Times New Roman" w:eastAsia="Times New Roman" w:hAnsi="Times New Roman" w:cs="Times New Roman"/>
          <w:sz w:val="28"/>
          <w:szCs w:val="28"/>
          <w:lang w:eastAsia="ru-RU"/>
        </w:rPr>
        <w:t>. дров на общую сумму 539,0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проведены гидравлические испытания внутренних и наружных систем отопления, ремонтные работы в котельных, на участках наружных и внутренних тепловых сетей;</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проведены ремонтные работы, наиболее крупные из них:</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СОШ № 6 – установка автоматизированного узла учёта тепловой энергии – 265,50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НШ-ДС «Надежда» – ремонт изоляции тепловой сети – 86,656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«Андрейковская СОШ» – замена задвижек, запорной арматуры в здании школы – 80,00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Исаковская СОШ – установка котла КЧМ-5 в котельную дошкольной группы – 138,166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Семлёвская СОШ № 1 – приобретение и установка котла КВТС-1 в котельную – 236,254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Тумановская СОШ – установка котла КВТС – 99,486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Ефремовская ООШ – капитальный ремонт печи – 86,00 тыс. руб.;</w:t>
      </w:r>
    </w:p>
    <w:p w:rsidR="008A7650" w:rsidRPr="008A7650" w:rsidRDefault="008A7650" w:rsidP="008A7650">
      <w:pPr>
        <w:spacing w:line="240" w:lineRule="auto"/>
        <w:ind w:firstLine="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МБДОУ детский сад № 11 – установка конвекторов в группах на 2 этаже – 114,148 тыс. руб.</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Поддерживается парк школьных автобусов с целью осуществления подвоза учащихся в общеобразовательные учреждения, расположенные в сельской местности. </w:t>
      </w:r>
      <w:r w:rsidRPr="008A7650">
        <w:rPr>
          <w:rFonts w:ascii="Times New Roman" w:eastAsia="Times New Roman" w:hAnsi="Times New Roman" w:cs="Times New Roman"/>
          <w:color w:val="FF0000"/>
          <w:sz w:val="28"/>
          <w:szCs w:val="28"/>
          <w:lang w:eastAsia="ru-RU"/>
        </w:rPr>
        <w:tab/>
      </w:r>
      <w:r w:rsidRPr="008A7650">
        <w:rPr>
          <w:rFonts w:ascii="Times New Roman" w:eastAsia="Times New Roman" w:hAnsi="Times New Roman" w:cs="Times New Roman"/>
          <w:sz w:val="28"/>
          <w:szCs w:val="28"/>
          <w:lang w:eastAsia="ru-RU"/>
        </w:rPr>
        <w:t>В рамках реализации программы «Школьный автобус» для замены автотранспортных средств с достаточной степенью износа получены автобусы в следующие образовательные учреждения:</w:t>
      </w:r>
    </w:p>
    <w:p w:rsidR="008A7650" w:rsidRPr="008A7650" w:rsidRDefault="008A7650" w:rsidP="008A7650">
      <w:p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Кайдаковская СОШ – автобус марки «ГАЗ-322121» – 1 165,00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МБОУ Успенская СОШ – автобус марки «ГАЗ-322121» – 1 165,00 тыс. руб.</w:t>
      </w:r>
    </w:p>
    <w:p w:rsidR="008A7650" w:rsidRPr="008A7650" w:rsidRDefault="008A7650" w:rsidP="008A7650">
      <w:pPr>
        <w:spacing w:line="240" w:lineRule="auto"/>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За счёт средств резервного фонда Администрации Смоленской области</w:t>
      </w:r>
      <w:r w:rsidRPr="008A7650">
        <w:rPr>
          <w:rFonts w:ascii="Times New Roman" w:eastAsia="Times New Roman" w:hAnsi="Times New Roman" w:cs="Times New Roman"/>
          <w:color w:val="000000"/>
          <w:sz w:val="28"/>
          <w:szCs w:val="28"/>
          <w:shd w:val="clear" w:color="auto" w:fill="FFFFFF"/>
          <w:lang w:eastAsia="ru-RU"/>
        </w:rPr>
        <w:t xml:space="preserve"> </w:t>
      </w:r>
      <w:r w:rsidRPr="008A7650">
        <w:rPr>
          <w:rFonts w:ascii="Times New Roman" w:eastAsia="Times New Roman" w:hAnsi="Times New Roman" w:cs="Times New Roman"/>
          <w:sz w:val="28"/>
          <w:szCs w:val="28"/>
          <w:lang w:eastAsia="ru-RU"/>
        </w:rPr>
        <w:t>приобретён</w:t>
      </w:r>
      <w:r w:rsidRPr="008A7650">
        <w:rPr>
          <w:rFonts w:ascii="Times New Roman" w:eastAsia="Times New Roman" w:hAnsi="Times New Roman" w:cs="Times New Roman"/>
          <w:color w:val="000000"/>
          <w:sz w:val="28"/>
          <w:szCs w:val="28"/>
          <w:shd w:val="clear" w:color="auto" w:fill="FFFFFF"/>
          <w:lang w:eastAsia="ru-RU"/>
        </w:rPr>
        <w:t xml:space="preserve"> </w:t>
      </w:r>
      <w:r w:rsidRPr="008A7650">
        <w:rPr>
          <w:rFonts w:ascii="Times New Roman" w:eastAsia="Times New Roman" w:hAnsi="Times New Roman" w:cs="Times New Roman"/>
          <w:sz w:val="28"/>
          <w:szCs w:val="28"/>
          <w:lang w:eastAsia="ru-RU"/>
        </w:rPr>
        <w:t xml:space="preserve">автобус «ПАЗ 32053-70» для подвоза детей </w:t>
      </w:r>
      <w:r w:rsidRPr="008A7650">
        <w:rPr>
          <w:rFonts w:ascii="Times New Roman" w:eastAsia="Times New Roman" w:hAnsi="Times New Roman" w:cs="Times New Roman"/>
          <w:color w:val="000000"/>
          <w:sz w:val="28"/>
          <w:szCs w:val="28"/>
          <w:shd w:val="clear" w:color="auto" w:fill="FFFFFF"/>
          <w:lang w:eastAsia="ru-RU"/>
        </w:rPr>
        <w:t xml:space="preserve">в </w:t>
      </w:r>
      <w:r w:rsidRPr="008A7650">
        <w:rPr>
          <w:rFonts w:ascii="Times New Roman" w:eastAsia="Times New Roman" w:hAnsi="Times New Roman" w:cs="Times New Roman"/>
          <w:sz w:val="28"/>
          <w:szCs w:val="28"/>
          <w:lang w:eastAsia="ru-RU"/>
        </w:rPr>
        <w:t>МБОУ Каснянскую СОШ – 1 900,00 тыс. руб.</w:t>
      </w:r>
    </w:p>
    <w:p w:rsidR="008A7650" w:rsidRPr="008A7650" w:rsidRDefault="008A7650" w:rsidP="008A7650">
      <w:pPr>
        <w:spacing w:line="240" w:lineRule="auto"/>
        <w:jc w:val="left"/>
        <w:rPr>
          <w:rFonts w:ascii="Times New Roman" w:eastAsia="Times New Roman" w:hAnsi="Times New Roman" w:cs="Times New Roman"/>
          <w:b/>
          <w:sz w:val="16"/>
          <w:szCs w:val="16"/>
          <w:lang w:eastAsia="ru-RU"/>
        </w:rPr>
      </w:pP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Исполнение бюджета муниципальной системы образования</w:t>
      </w:r>
    </w:p>
    <w:p w:rsidR="008A7650" w:rsidRPr="008A7650" w:rsidRDefault="008A7650" w:rsidP="008A7650">
      <w:pPr>
        <w:spacing w:line="240" w:lineRule="auto"/>
        <w:jc w:val="center"/>
        <w:rPr>
          <w:rFonts w:ascii="Times New Roman" w:eastAsia="Times New Roman" w:hAnsi="Times New Roman" w:cs="Times New Roman"/>
          <w:b/>
          <w:sz w:val="16"/>
          <w:szCs w:val="16"/>
          <w:lang w:eastAsia="ru-RU"/>
        </w:rPr>
      </w:pPr>
      <w:r w:rsidRPr="008A7650">
        <w:rPr>
          <w:rFonts w:ascii="Times New Roman" w:eastAsia="Times New Roman" w:hAnsi="Times New Roman" w:cs="Times New Roman"/>
          <w:b/>
          <w:sz w:val="28"/>
          <w:szCs w:val="28"/>
          <w:lang w:eastAsia="ru-RU"/>
        </w:rPr>
        <w:t xml:space="preserve"> </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Объём расходов в 2016 году по образованию был предусмотрен в сумме        </w:t>
      </w:r>
      <w:r w:rsidRPr="008A7650">
        <w:rPr>
          <w:rFonts w:ascii="Times New Roman" w:eastAsia="Times New Roman" w:hAnsi="Times New Roman" w:cs="Times New Roman"/>
          <w:b/>
          <w:sz w:val="28"/>
          <w:szCs w:val="28"/>
          <w:lang w:eastAsia="ru-RU"/>
        </w:rPr>
        <w:t>774 844,0</w:t>
      </w:r>
      <w:r w:rsidRPr="008A7650">
        <w:rPr>
          <w:rFonts w:ascii="Times New Roman" w:eastAsia="Times New Roman" w:hAnsi="Times New Roman" w:cs="Times New Roman"/>
          <w:sz w:val="28"/>
          <w:szCs w:val="28"/>
          <w:lang w:eastAsia="ru-RU"/>
        </w:rPr>
        <w:t xml:space="preserve"> тыс. руб. </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Расходы на образовательные учреждения всех типов и видов составили          </w:t>
      </w:r>
      <w:r w:rsidRPr="008A7650">
        <w:rPr>
          <w:rFonts w:ascii="Times New Roman" w:eastAsia="Times New Roman" w:hAnsi="Times New Roman" w:cs="Times New Roman"/>
          <w:b/>
          <w:sz w:val="28"/>
          <w:szCs w:val="28"/>
          <w:lang w:eastAsia="ru-RU"/>
        </w:rPr>
        <w:t>749 750,9</w:t>
      </w:r>
      <w:r w:rsidRPr="008A7650">
        <w:rPr>
          <w:rFonts w:ascii="Times New Roman" w:eastAsia="Times New Roman" w:hAnsi="Times New Roman" w:cs="Times New Roman"/>
          <w:sz w:val="28"/>
          <w:szCs w:val="28"/>
          <w:lang w:eastAsia="ru-RU"/>
        </w:rPr>
        <w:t xml:space="preserve"> тыс. руб. в том числе:</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 xml:space="preserve">- средства регионального бюджета – </w:t>
      </w:r>
      <w:r w:rsidRPr="008A7650">
        <w:rPr>
          <w:rFonts w:ascii="Times New Roman" w:eastAsia="Times New Roman" w:hAnsi="Times New Roman" w:cs="Times New Roman"/>
          <w:b/>
          <w:sz w:val="28"/>
          <w:szCs w:val="28"/>
          <w:lang w:eastAsia="ru-RU"/>
        </w:rPr>
        <w:t>496 683,9</w:t>
      </w:r>
      <w:r w:rsidRPr="008A7650">
        <w:rPr>
          <w:rFonts w:ascii="Times New Roman" w:eastAsia="Times New Roman" w:hAnsi="Times New Roman" w:cs="Times New Roman"/>
          <w:sz w:val="28"/>
          <w:szCs w:val="28"/>
          <w:lang w:eastAsia="ru-RU"/>
        </w:rPr>
        <w:t xml:space="preserve"> тыс. руб.;</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средства местного бюджета – </w:t>
      </w:r>
      <w:r w:rsidRPr="008A7650">
        <w:rPr>
          <w:rFonts w:ascii="Times New Roman" w:eastAsia="Times New Roman" w:hAnsi="Times New Roman" w:cs="Times New Roman"/>
          <w:b/>
          <w:sz w:val="28"/>
          <w:szCs w:val="28"/>
          <w:lang w:eastAsia="ru-RU"/>
        </w:rPr>
        <w:t>253 067,0</w:t>
      </w:r>
      <w:r w:rsidRPr="008A7650">
        <w:rPr>
          <w:rFonts w:ascii="Times New Roman" w:eastAsia="Times New Roman" w:hAnsi="Times New Roman" w:cs="Times New Roman"/>
          <w:sz w:val="28"/>
          <w:szCs w:val="28"/>
          <w:lang w:eastAsia="ru-RU"/>
        </w:rPr>
        <w:t xml:space="preserve"> тыс. руб.</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В рамках реализации муниципальной  программы «Развитие системы образования муниципального образования «Вяземский район» Смоленской области»  на 2015-2017 годы» были реализованы следующие мероприятия:</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1. Выплачено вознаграждение за выполнение  функций классного руководителя – 4 941,8 тыс. руб. Денежное вознаграждение получают 416 педагогических работников.</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2. Выплачена компенсация части родительской платы за содержание ребенка в образовательном учреждении, реализующем программу дошкольного образования – 17 166,0 тыс. руб. Всего сформировано 3622 дела. Компенсацию на первого ребёнка получают 2008 родителей, на второго – 1379 родителей, на третьего и последующих – 235 родителей.</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3. Выплачена компенсация по осуществлению 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 в сумме -     14 422,5 тыс. руб.</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4. Выплачена компенсация платы за проезд педагогическим работникам, работающим  на селе –193,7 тыс. руб. Всего сформировано 33 дела.</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5. Выплачена родителям компенсация по расходам  за приобретение путевок в загородные лагеря в сумме – 99,3 тыс. руб. (областной бюджет) и 24,0 тыс. руб. (местный бюджет).</w:t>
      </w:r>
    </w:p>
    <w:p w:rsidR="008A7650" w:rsidRPr="008A7650" w:rsidRDefault="008A7650" w:rsidP="008A7650">
      <w:pPr>
        <w:spacing w:line="240" w:lineRule="auto"/>
        <w:ind w:firstLine="567"/>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6. Освоено средств на оплату труда школьников в учебное и каникулярное время (совместная деятельность с Вяземским Центром занятости населения) – 283,2 тыс. руб., в данном проекте принимало участие 239 школьников.</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По итогам 2016 года </w:t>
      </w:r>
      <w:r w:rsidRPr="008A7650">
        <w:rPr>
          <w:rFonts w:ascii="Times New Roman" w:eastAsia="Times New Roman" w:hAnsi="Times New Roman" w:cs="Times New Roman"/>
          <w:b/>
          <w:sz w:val="28"/>
          <w:szCs w:val="28"/>
          <w:lang w:eastAsia="ru-RU"/>
        </w:rPr>
        <w:t>исполнение расходной части бюджетных средств</w:t>
      </w:r>
      <w:r w:rsidRPr="008A7650">
        <w:rPr>
          <w:rFonts w:ascii="Times New Roman" w:eastAsia="Times New Roman" w:hAnsi="Times New Roman" w:cs="Times New Roman"/>
          <w:sz w:val="28"/>
          <w:szCs w:val="28"/>
          <w:lang w:eastAsia="ru-RU"/>
        </w:rPr>
        <w:t xml:space="preserve"> на образование </w:t>
      </w:r>
      <w:r w:rsidRPr="008A7650">
        <w:rPr>
          <w:rFonts w:ascii="Times New Roman" w:eastAsia="Times New Roman" w:hAnsi="Times New Roman" w:cs="Times New Roman"/>
          <w:b/>
          <w:sz w:val="28"/>
          <w:szCs w:val="28"/>
          <w:lang w:eastAsia="ru-RU"/>
        </w:rPr>
        <w:t>составило 97 %.</w:t>
      </w:r>
    </w:p>
    <w:p w:rsidR="008A7650" w:rsidRPr="008A7650" w:rsidRDefault="008A7650" w:rsidP="008A7650">
      <w:pPr>
        <w:spacing w:line="240" w:lineRule="auto"/>
        <w:ind w:firstLine="708"/>
        <w:rPr>
          <w:rFonts w:ascii="Times New Roman" w:eastAsia="Times New Roman" w:hAnsi="Times New Roman" w:cs="Times New Roman"/>
          <w:sz w:val="28"/>
          <w:szCs w:val="28"/>
          <w:lang w:eastAsia="ru-RU"/>
        </w:rPr>
      </w:pP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r w:rsidRPr="008A7650">
        <w:rPr>
          <w:rFonts w:ascii="Times New Roman" w:eastAsia="Times New Roman" w:hAnsi="Times New Roman" w:cs="Times New Roman"/>
          <w:b/>
          <w:sz w:val="28"/>
          <w:szCs w:val="28"/>
          <w:lang w:eastAsia="ru-RU"/>
        </w:rPr>
        <w:t>Основные задачи в области образования на 2017 год</w:t>
      </w:r>
    </w:p>
    <w:p w:rsidR="008A7650" w:rsidRPr="008A7650" w:rsidRDefault="008A7650" w:rsidP="008A7650">
      <w:pPr>
        <w:spacing w:line="240" w:lineRule="auto"/>
        <w:jc w:val="center"/>
        <w:rPr>
          <w:rFonts w:ascii="Times New Roman" w:eastAsia="Times New Roman" w:hAnsi="Times New Roman" w:cs="Times New Roman"/>
          <w:b/>
          <w:sz w:val="28"/>
          <w:szCs w:val="28"/>
          <w:lang w:eastAsia="ru-RU"/>
        </w:rPr>
      </w:pPr>
    </w:p>
    <w:p w:rsidR="008A7650" w:rsidRPr="008A7650" w:rsidRDefault="008A7650" w:rsidP="008A7650">
      <w:pPr>
        <w:numPr>
          <w:ilvl w:val="0"/>
          <w:numId w:val="29"/>
        </w:num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Планомерная работа по ликвидации очереди в муниципальные дошкольные образовательные учреждения детей в возрасте от 1,5 до 3 лет, в том числе ввод в эксплуатацию нового детского сада по ул. Плотникова, открытие дополнительных групп для детей в возрасте от 1,5 до 3 лет.</w:t>
      </w:r>
    </w:p>
    <w:p w:rsidR="008A7650" w:rsidRPr="008A7650" w:rsidRDefault="008A7650" w:rsidP="008A7650">
      <w:pPr>
        <w:numPr>
          <w:ilvl w:val="0"/>
          <w:numId w:val="29"/>
        </w:num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Обеспечение качественного образования в порядке 100% перехода основной ступени общего образования на обучение по ФГОС, реализация пилотных проектов обучения по ФГОС в старших классах. </w:t>
      </w:r>
    </w:p>
    <w:p w:rsidR="008A7650" w:rsidRPr="008A7650" w:rsidRDefault="008A7650" w:rsidP="008A7650">
      <w:pPr>
        <w:numPr>
          <w:ilvl w:val="0"/>
          <w:numId w:val="29"/>
        </w:num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Разработка и реализация программ повышения качества образования в условиях введения с 2016 года внешнего регионального мониторинга образовательных результатов каждого муниципального образовательного учреждения региональным оператором по контролю качества образования (оператор – ГАУ СОИРО).</w:t>
      </w:r>
    </w:p>
    <w:p w:rsidR="008A7650" w:rsidRPr="008A7650" w:rsidRDefault="008A7650" w:rsidP="008A7650">
      <w:pPr>
        <w:numPr>
          <w:ilvl w:val="0"/>
          <w:numId w:val="29"/>
        </w:num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Проведение плановой независимой оценки качества образовательной деятельности в 19 образовательных учреждениях.</w:t>
      </w:r>
    </w:p>
    <w:p w:rsidR="008A7650" w:rsidRPr="008A7650" w:rsidRDefault="008A7650" w:rsidP="008A7650">
      <w:pPr>
        <w:numPr>
          <w:ilvl w:val="0"/>
          <w:numId w:val="29"/>
        </w:num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lastRenderedPageBreak/>
        <w:t>Увеличение объёмов и развитие форм занятости детей во внеурочное время с целью снижения влияния негативных социальных факторов.</w:t>
      </w:r>
    </w:p>
    <w:p w:rsidR="008A7650" w:rsidRPr="008A7650" w:rsidRDefault="008A7650" w:rsidP="008A7650">
      <w:pPr>
        <w:numPr>
          <w:ilvl w:val="0"/>
          <w:numId w:val="29"/>
        </w:num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Обеспечение показателей «дорожной карты» в течение 2017 года и достижение к декабрю показателя 2018 года с целью недопущения сокращения штатной численности работников образовательных учреждений и получения субвенций на заработную плату в полном объёме.</w:t>
      </w:r>
    </w:p>
    <w:p w:rsidR="008A7650" w:rsidRPr="008A7650" w:rsidRDefault="008A7650" w:rsidP="008A7650">
      <w:pPr>
        <w:numPr>
          <w:ilvl w:val="0"/>
          <w:numId w:val="29"/>
        </w:num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Реализация мероприятий в рамках федеральных и региональных программ:</w:t>
      </w:r>
    </w:p>
    <w:p w:rsidR="008A7650" w:rsidRPr="008A7650" w:rsidRDefault="008A7650" w:rsidP="008A7650">
      <w:pPr>
        <w:spacing w:line="240" w:lineRule="auto"/>
        <w:ind w:left="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«Доступная среда» - МБДОУ детский сад № 7;</w:t>
      </w:r>
    </w:p>
    <w:p w:rsidR="008A7650" w:rsidRPr="008A7650" w:rsidRDefault="008A7650" w:rsidP="008A7650">
      <w:pPr>
        <w:spacing w:line="240" w:lineRule="auto"/>
        <w:ind w:left="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 «Создание новых мест в общеобразовательных организациях Смоленской</w:t>
      </w:r>
    </w:p>
    <w:p w:rsidR="008A7650" w:rsidRPr="008A7650" w:rsidRDefault="008A7650" w:rsidP="008A7650">
      <w:pPr>
        <w:spacing w:line="240" w:lineRule="auto"/>
        <w:ind w:left="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области в соответствии с прогнозируемой потребностью и современными</w:t>
      </w:r>
    </w:p>
    <w:p w:rsidR="008A7650" w:rsidRPr="008A7650" w:rsidRDefault="008A7650" w:rsidP="008A7650">
      <w:pPr>
        <w:spacing w:line="240" w:lineRule="auto"/>
        <w:ind w:left="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условиями обучения на 2016 - 2025 годы» - строительство пристройки к</w:t>
      </w:r>
    </w:p>
    <w:p w:rsidR="008A7650" w:rsidRPr="008A7650" w:rsidRDefault="008A7650" w:rsidP="008A7650">
      <w:pPr>
        <w:spacing w:line="240" w:lineRule="auto"/>
        <w:ind w:left="70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xml:space="preserve">     зданию МБОУ СОШ №</w:t>
      </w:r>
      <w:r w:rsidRPr="008A7650">
        <w:rPr>
          <w:rFonts w:ascii="Times New Roman" w:eastAsia="Times New Roman" w:hAnsi="Times New Roman" w:cs="Times New Roman"/>
          <w:sz w:val="28"/>
          <w:szCs w:val="28"/>
          <w:lang w:val="en-US" w:eastAsia="ru-RU"/>
        </w:rPr>
        <w:t xml:space="preserve"> </w:t>
      </w:r>
      <w:r w:rsidRPr="008A7650">
        <w:rPr>
          <w:rFonts w:ascii="Times New Roman" w:eastAsia="Times New Roman" w:hAnsi="Times New Roman" w:cs="Times New Roman"/>
          <w:sz w:val="28"/>
          <w:szCs w:val="28"/>
          <w:lang w:eastAsia="ru-RU"/>
        </w:rPr>
        <w:t>4;</w:t>
      </w:r>
    </w:p>
    <w:p w:rsidR="008A7650" w:rsidRPr="008A7650" w:rsidRDefault="008A7650" w:rsidP="008A7650">
      <w:pPr>
        <w:numPr>
          <w:ilvl w:val="0"/>
          <w:numId w:val="29"/>
        </w:numPr>
        <w:spacing w:line="240" w:lineRule="auto"/>
        <w:jc w:val="left"/>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Проведение работ по обеспечению технического состояния образовательных учреждений, в том числе в первую очередь:</w:t>
      </w:r>
    </w:p>
    <w:p w:rsidR="008A7650" w:rsidRPr="008A7650" w:rsidRDefault="008A7650" w:rsidP="008A7650">
      <w:pPr>
        <w:spacing w:line="240" w:lineRule="auto"/>
        <w:ind w:left="106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ремонт кровель зданий образовательных учреждений (13 зданий);</w:t>
      </w:r>
    </w:p>
    <w:p w:rsidR="008A7650" w:rsidRPr="008A7650" w:rsidRDefault="008A7650" w:rsidP="008A7650">
      <w:pPr>
        <w:spacing w:line="240" w:lineRule="auto"/>
        <w:ind w:left="106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исполнение решения судов и предписаний надзорных органов, в том числе: продолжение работы по установке теневых навесов в дошкольных образовательных учреждениях (35 навесов); установка видеонаблюдения, тревожных кнопок и рамочных металлодетекторов (32 образовательных учреждения);</w:t>
      </w:r>
    </w:p>
    <w:p w:rsidR="008A7650" w:rsidRPr="008A7650" w:rsidRDefault="008A7650" w:rsidP="008A7650">
      <w:pPr>
        <w:spacing w:line="240" w:lineRule="auto"/>
        <w:ind w:left="106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оборудование водопровода и канализации с устройством туалетов внутри зданий образовательных учреждений на селе;</w:t>
      </w:r>
    </w:p>
    <w:p w:rsidR="008A7650" w:rsidRPr="008A7650" w:rsidRDefault="008A7650" w:rsidP="008A7650">
      <w:pPr>
        <w:spacing w:line="240" w:lineRule="auto"/>
        <w:ind w:left="106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подготовка к отопительному сезону, в том числе заготовка топлива в полном объёме с учётом опыта отопительного сезона 2016 – 2017 гг.;</w:t>
      </w:r>
    </w:p>
    <w:p w:rsidR="008A7650" w:rsidRPr="008A7650" w:rsidRDefault="008A7650" w:rsidP="008A7650">
      <w:pPr>
        <w:spacing w:line="240" w:lineRule="auto"/>
        <w:ind w:left="1069"/>
        <w:rPr>
          <w:rFonts w:ascii="Times New Roman" w:eastAsia="Times New Roman" w:hAnsi="Times New Roman" w:cs="Times New Roman"/>
          <w:sz w:val="28"/>
          <w:szCs w:val="28"/>
          <w:lang w:eastAsia="ru-RU"/>
        </w:rPr>
      </w:pPr>
      <w:r w:rsidRPr="008A7650">
        <w:rPr>
          <w:rFonts w:ascii="Times New Roman" w:eastAsia="Times New Roman" w:hAnsi="Times New Roman" w:cs="Times New Roman"/>
          <w:sz w:val="28"/>
          <w:szCs w:val="28"/>
          <w:lang w:eastAsia="ru-RU"/>
        </w:rPr>
        <w:t>- подготовка образовательных учреждений к новому 2017/2018 учебному году.</w:t>
      </w:r>
    </w:p>
    <w:p w:rsidR="008A7650" w:rsidRPr="008A7650" w:rsidRDefault="008A7650" w:rsidP="008A7650">
      <w:pPr>
        <w:spacing w:line="240" w:lineRule="auto"/>
        <w:rPr>
          <w:rFonts w:ascii="Times New Roman" w:eastAsia="Times New Roman" w:hAnsi="Times New Roman" w:cs="Times New Roman"/>
          <w:sz w:val="28"/>
          <w:szCs w:val="28"/>
          <w:lang w:eastAsia="ru-RU"/>
        </w:rPr>
      </w:pPr>
    </w:p>
    <w:p w:rsidR="008A7650" w:rsidRPr="008A7650" w:rsidRDefault="008A7650" w:rsidP="008A7650">
      <w:pPr>
        <w:spacing w:line="240" w:lineRule="auto"/>
        <w:rPr>
          <w:rFonts w:ascii="Times New Roman" w:eastAsia="Times New Roman" w:hAnsi="Times New Roman" w:cs="Times New Roman"/>
          <w:b/>
          <w:sz w:val="28"/>
          <w:szCs w:val="28"/>
          <w:lang w:eastAsia="ru-RU"/>
        </w:rPr>
      </w:pPr>
    </w:p>
    <w:p w:rsidR="008A7650" w:rsidRPr="008A7650" w:rsidRDefault="008A7650" w:rsidP="008A7650">
      <w:pPr>
        <w:spacing w:line="240" w:lineRule="auto"/>
        <w:jc w:val="left"/>
        <w:rPr>
          <w:rFonts w:ascii="Times New Roman" w:eastAsia="Times New Roman" w:hAnsi="Times New Roman" w:cs="Times New Roman"/>
          <w:sz w:val="24"/>
          <w:szCs w:val="24"/>
          <w:highlight w:val="yellow"/>
          <w:lang w:eastAsia="ru-RU"/>
        </w:rPr>
      </w:pPr>
    </w:p>
    <w:p w:rsidR="00D05C44" w:rsidRDefault="00D05C44" w:rsidP="00D05C44">
      <w:pPr>
        <w:spacing w:line="240" w:lineRule="auto"/>
        <w:ind w:right="-1"/>
        <w:rPr>
          <w:rFonts w:ascii="Times New Roman" w:hAnsi="Times New Roman" w:cs="Times New Roman"/>
          <w:sz w:val="28"/>
          <w:szCs w:val="28"/>
        </w:rPr>
      </w:pPr>
      <w:bookmarkStart w:id="2" w:name="_GoBack"/>
      <w:bookmarkEnd w:id="2"/>
    </w:p>
    <w:p w:rsidR="00FD37E9" w:rsidRDefault="00FD37E9"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p w:rsidR="00D05C44" w:rsidRDefault="00D05C44" w:rsidP="00FD37E9">
      <w:pPr>
        <w:spacing w:line="240" w:lineRule="auto"/>
        <w:ind w:right="5669"/>
        <w:jc w:val="left"/>
        <w:rPr>
          <w:rFonts w:ascii="Times New Roman" w:hAnsi="Times New Roman" w:cs="Times New Roman"/>
          <w:sz w:val="28"/>
          <w:szCs w:val="28"/>
        </w:rPr>
      </w:pPr>
    </w:p>
    <w:sectPr w:rsidR="00D05C44" w:rsidSect="0040734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832261C"/>
    <w:lvl w:ilvl="0">
      <w:numFmt w:val="bullet"/>
      <w:lvlText w:val="*"/>
      <w:lvlJc w:val="left"/>
    </w:lvl>
  </w:abstractNum>
  <w:abstractNum w:abstractNumId="1">
    <w:nsid w:val="03F86607"/>
    <w:multiLevelType w:val="hybridMultilevel"/>
    <w:tmpl w:val="EF32FA56"/>
    <w:lvl w:ilvl="0" w:tplc="0230532C">
      <w:start w:val="1"/>
      <w:numFmt w:val="bullet"/>
      <w:lvlText w:val=""/>
      <w:lvlJc w:val="left"/>
      <w:pPr>
        <w:ind w:left="1062" w:hanging="360"/>
      </w:pPr>
      <w:rPr>
        <w:rFonts w:ascii="Symbol" w:hAnsi="Symbol" w:hint="default"/>
      </w:rPr>
    </w:lvl>
    <w:lvl w:ilvl="1" w:tplc="04190003">
      <w:start w:val="1"/>
      <w:numFmt w:val="bullet"/>
      <w:lvlText w:val="o"/>
      <w:lvlJc w:val="left"/>
      <w:pPr>
        <w:ind w:left="1782" w:hanging="360"/>
      </w:pPr>
      <w:rPr>
        <w:rFonts w:ascii="Courier New" w:hAnsi="Courier New" w:hint="default"/>
      </w:rPr>
    </w:lvl>
    <w:lvl w:ilvl="2" w:tplc="04190005">
      <w:start w:val="1"/>
      <w:numFmt w:val="bullet"/>
      <w:lvlText w:val=""/>
      <w:lvlJc w:val="left"/>
      <w:pPr>
        <w:ind w:left="2502" w:hanging="360"/>
      </w:pPr>
      <w:rPr>
        <w:rFonts w:ascii="Wingdings" w:hAnsi="Wingdings" w:hint="default"/>
      </w:rPr>
    </w:lvl>
    <w:lvl w:ilvl="3" w:tplc="04190001">
      <w:start w:val="1"/>
      <w:numFmt w:val="bullet"/>
      <w:lvlText w:val=""/>
      <w:lvlJc w:val="left"/>
      <w:pPr>
        <w:ind w:left="3222" w:hanging="360"/>
      </w:pPr>
      <w:rPr>
        <w:rFonts w:ascii="Symbol" w:hAnsi="Symbol" w:hint="default"/>
      </w:rPr>
    </w:lvl>
    <w:lvl w:ilvl="4" w:tplc="04190003">
      <w:start w:val="1"/>
      <w:numFmt w:val="bullet"/>
      <w:lvlText w:val="o"/>
      <w:lvlJc w:val="left"/>
      <w:pPr>
        <w:ind w:left="3942" w:hanging="360"/>
      </w:pPr>
      <w:rPr>
        <w:rFonts w:ascii="Courier New" w:hAnsi="Courier New" w:hint="default"/>
      </w:rPr>
    </w:lvl>
    <w:lvl w:ilvl="5" w:tplc="04190005">
      <w:start w:val="1"/>
      <w:numFmt w:val="bullet"/>
      <w:lvlText w:val=""/>
      <w:lvlJc w:val="left"/>
      <w:pPr>
        <w:ind w:left="4662" w:hanging="360"/>
      </w:pPr>
      <w:rPr>
        <w:rFonts w:ascii="Wingdings" w:hAnsi="Wingdings" w:hint="default"/>
      </w:rPr>
    </w:lvl>
    <w:lvl w:ilvl="6" w:tplc="04190001">
      <w:start w:val="1"/>
      <w:numFmt w:val="bullet"/>
      <w:lvlText w:val=""/>
      <w:lvlJc w:val="left"/>
      <w:pPr>
        <w:ind w:left="5382" w:hanging="360"/>
      </w:pPr>
      <w:rPr>
        <w:rFonts w:ascii="Symbol" w:hAnsi="Symbol" w:hint="default"/>
      </w:rPr>
    </w:lvl>
    <w:lvl w:ilvl="7" w:tplc="04190003">
      <w:start w:val="1"/>
      <w:numFmt w:val="bullet"/>
      <w:lvlText w:val="o"/>
      <w:lvlJc w:val="left"/>
      <w:pPr>
        <w:ind w:left="6102" w:hanging="360"/>
      </w:pPr>
      <w:rPr>
        <w:rFonts w:ascii="Courier New" w:hAnsi="Courier New" w:hint="default"/>
      </w:rPr>
    </w:lvl>
    <w:lvl w:ilvl="8" w:tplc="04190005">
      <w:start w:val="1"/>
      <w:numFmt w:val="bullet"/>
      <w:lvlText w:val=""/>
      <w:lvlJc w:val="left"/>
      <w:pPr>
        <w:ind w:left="6822" w:hanging="360"/>
      </w:pPr>
      <w:rPr>
        <w:rFonts w:ascii="Wingdings" w:hAnsi="Wingdings" w:hint="default"/>
      </w:rPr>
    </w:lvl>
  </w:abstractNum>
  <w:abstractNum w:abstractNumId="2">
    <w:nsid w:val="05693058"/>
    <w:multiLevelType w:val="hybridMultilevel"/>
    <w:tmpl w:val="8B5CCF0A"/>
    <w:lvl w:ilvl="0" w:tplc="0230532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0AAC0D9E"/>
    <w:multiLevelType w:val="hybridMultilevel"/>
    <w:tmpl w:val="30323B46"/>
    <w:lvl w:ilvl="0" w:tplc="70EA58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E2674C1"/>
    <w:multiLevelType w:val="hybridMultilevel"/>
    <w:tmpl w:val="47946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A6645"/>
    <w:multiLevelType w:val="hybridMultilevel"/>
    <w:tmpl w:val="66B6C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7A505F"/>
    <w:multiLevelType w:val="hybridMultilevel"/>
    <w:tmpl w:val="3104B958"/>
    <w:lvl w:ilvl="0" w:tplc="0230532C">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hint="default"/>
      </w:rPr>
    </w:lvl>
    <w:lvl w:ilvl="8" w:tplc="04190005">
      <w:start w:val="1"/>
      <w:numFmt w:val="bullet"/>
      <w:lvlText w:val=""/>
      <w:lvlJc w:val="left"/>
      <w:pPr>
        <w:ind w:left="7113" w:hanging="360"/>
      </w:pPr>
      <w:rPr>
        <w:rFonts w:ascii="Wingdings" w:hAnsi="Wingdings" w:hint="default"/>
      </w:rPr>
    </w:lvl>
  </w:abstractNum>
  <w:abstractNum w:abstractNumId="7">
    <w:nsid w:val="185643C0"/>
    <w:multiLevelType w:val="hybridMultilevel"/>
    <w:tmpl w:val="BF546DC8"/>
    <w:lvl w:ilvl="0" w:tplc="70EA58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83240EC"/>
    <w:multiLevelType w:val="hybridMultilevel"/>
    <w:tmpl w:val="A17475A6"/>
    <w:lvl w:ilvl="0" w:tplc="023053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F627DFF"/>
    <w:multiLevelType w:val="hybridMultilevel"/>
    <w:tmpl w:val="0D8C101E"/>
    <w:lvl w:ilvl="0" w:tplc="9C5CFE1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B560DBD"/>
    <w:multiLevelType w:val="hybridMultilevel"/>
    <w:tmpl w:val="75083EC0"/>
    <w:lvl w:ilvl="0" w:tplc="E5884474">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hint="default"/>
      </w:rPr>
    </w:lvl>
    <w:lvl w:ilvl="8" w:tplc="04190005">
      <w:start w:val="1"/>
      <w:numFmt w:val="bullet"/>
      <w:lvlText w:val=""/>
      <w:lvlJc w:val="left"/>
      <w:pPr>
        <w:ind w:left="7245" w:hanging="360"/>
      </w:pPr>
      <w:rPr>
        <w:rFonts w:ascii="Wingdings" w:hAnsi="Wingdings" w:hint="default"/>
      </w:rPr>
    </w:lvl>
  </w:abstractNum>
  <w:abstractNum w:abstractNumId="11">
    <w:nsid w:val="3EC546AB"/>
    <w:multiLevelType w:val="hybridMultilevel"/>
    <w:tmpl w:val="C5A015D6"/>
    <w:lvl w:ilvl="0" w:tplc="BAE42CA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17A23DD"/>
    <w:multiLevelType w:val="hybridMultilevel"/>
    <w:tmpl w:val="D70EC320"/>
    <w:lvl w:ilvl="0" w:tplc="0230532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440E0523"/>
    <w:multiLevelType w:val="hybridMultilevel"/>
    <w:tmpl w:val="562C5422"/>
    <w:lvl w:ilvl="0" w:tplc="BAE42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DE75EC"/>
    <w:multiLevelType w:val="hybridMultilevel"/>
    <w:tmpl w:val="60F2BFF0"/>
    <w:lvl w:ilvl="0" w:tplc="023053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7E97978"/>
    <w:multiLevelType w:val="hybridMultilevel"/>
    <w:tmpl w:val="6598FDE2"/>
    <w:lvl w:ilvl="0" w:tplc="02305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B83A55"/>
    <w:multiLevelType w:val="hybridMultilevel"/>
    <w:tmpl w:val="F93C1874"/>
    <w:lvl w:ilvl="0" w:tplc="1480C72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57483671"/>
    <w:multiLevelType w:val="hybridMultilevel"/>
    <w:tmpl w:val="A564867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26011C"/>
    <w:multiLevelType w:val="hybridMultilevel"/>
    <w:tmpl w:val="9D624E28"/>
    <w:lvl w:ilvl="0" w:tplc="70EA58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0279AC"/>
    <w:multiLevelType w:val="hybridMultilevel"/>
    <w:tmpl w:val="FE9E8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F1F018A"/>
    <w:multiLevelType w:val="hybridMultilevel"/>
    <w:tmpl w:val="7804B0CE"/>
    <w:lvl w:ilvl="0" w:tplc="C562F56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89193C"/>
    <w:multiLevelType w:val="hybridMultilevel"/>
    <w:tmpl w:val="B6740444"/>
    <w:lvl w:ilvl="0" w:tplc="70EA58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2790CEB"/>
    <w:multiLevelType w:val="hybridMultilevel"/>
    <w:tmpl w:val="67103A6E"/>
    <w:lvl w:ilvl="0" w:tplc="AD08A494">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015C82"/>
    <w:multiLevelType w:val="hybridMultilevel"/>
    <w:tmpl w:val="4072C9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70AB1149"/>
    <w:multiLevelType w:val="hybridMultilevel"/>
    <w:tmpl w:val="F58EE24A"/>
    <w:lvl w:ilvl="0" w:tplc="1AAC986C">
      <w:start w:val="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23350E2"/>
    <w:multiLevelType w:val="hybridMultilevel"/>
    <w:tmpl w:val="546ABC24"/>
    <w:lvl w:ilvl="0" w:tplc="17B24894">
      <w:start w:val="1"/>
      <w:numFmt w:val="decimal"/>
      <w:lvlText w:val="%1."/>
      <w:lvlJc w:val="left"/>
      <w:pPr>
        <w:tabs>
          <w:tab w:val="num" w:pos="1221"/>
        </w:tabs>
        <w:ind w:left="1278" w:hanging="122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2840506"/>
    <w:multiLevelType w:val="hybridMultilevel"/>
    <w:tmpl w:val="C33EB184"/>
    <w:lvl w:ilvl="0" w:tplc="70EA58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7FDF660E"/>
    <w:multiLevelType w:val="hybridMultilevel"/>
    <w:tmpl w:val="2F9E4C26"/>
    <w:lvl w:ilvl="0" w:tplc="BAE42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16"/>
  </w:num>
  <w:num w:numId="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6">
    <w:abstractNumId w:val="10"/>
  </w:num>
  <w:num w:numId="7">
    <w:abstractNumId w:val="1"/>
  </w:num>
  <w:num w:numId="8">
    <w:abstractNumId w:val="14"/>
  </w:num>
  <w:num w:numId="9">
    <w:abstractNumId w:val="2"/>
  </w:num>
  <w:num w:numId="10">
    <w:abstractNumId w:val="12"/>
  </w:num>
  <w:num w:numId="11">
    <w:abstractNumId w:val="6"/>
  </w:num>
  <w:num w:numId="12">
    <w:abstractNumId w:val="8"/>
  </w:num>
  <w:num w:numId="13">
    <w:abstractNumId w:val="25"/>
  </w:num>
  <w:num w:numId="14">
    <w:abstractNumId w:val="21"/>
  </w:num>
  <w:num w:numId="15">
    <w:abstractNumId w:val="26"/>
  </w:num>
  <w:num w:numId="16">
    <w:abstractNumId w:val="7"/>
  </w:num>
  <w:num w:numId="17">
    <w:abstractNumId w:val="18"/>
  </w:num>
  <w:num w:numId="18">
    <w:abstractNumId w:val="19"/>
  </w:num>
  <w:num w:numId="19">
    <w:abstractNumId w:val="9"/>
  </w:num>
  <w:num w:numId="20">
    <w:abstractNumId w:val="15"/>
  </w:num>
  <w:num w:numId="21">
    <w:abstractNumId w:val="3"/>
  </w:num>
  <w:num w:numId="22">
    <w:abstractNumId w:val="24"/>
  </w:num>
  <w:num w:numId="23">
    <w:abstractNumId w:val="17"/>
  </w:num>
  <w:num w:numId="24">
    <w:abstractNumId w:val="5"/>
  </w:num>
  <w:num w:numId="25">
    <w:abstractNumId w:val="23"/>
  </w:num>
  <w:num w:numId="26">
    <w:abstractNumId w:val="4"/>
  </w:num>
  <w:num w:numId="27">
    <w:abstractNumId w:val="20"/>
  </w:num>
  <w:num w:numId="28">
    <w:abstractNumId w:val="13"/>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D37E9"/>
    <w:rsid w:val="000120E9"/>
    <w:rsid w:val="00061E87"/>
    <w:rsid w:val="001F5171"/>
    <w:rsid w:val="0040734C"/>
    <w:rsid w:val="00440FCC"/>
    <w:rsid w:val="005420BC"/>
    <w:rsid w:val="006C271D"/>
    <w:rsid w:val="00711F38"/>
    <w:rsid w:val="008A7650"/>
    <w:rsid w:val="00B37564"/>
    <w:rsid w:val="00C829FA"/>
    <w:rsid w:val="00CE70F9"/>
    <w:rsid w:val="00D05C44"/>
    <w:rsid w:val="00D824BD"/>
    <w:rsid w:val="00F44D57"/>
    <w:rsid w:val="00FD3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E3F276BC-41BA-4829-AB53-48337EE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F38"/>
  </w:style>
  <w:style w:type="paragraph" w:styleId="2">
    <w:name w:val="heading 2"/>
    <w:basedOn w:val="a"/>
    <w:next w:val="a"/>
    <w:link w:val="20"/>
    <w:semiHidden/>
    <w:unhideWhenUsed/>
    <w:qFormat/>
    <w:rsid w:val="00C829FA"/>
    <w:pPr>
      <w:keepNext/>
      <w:spacing w:line="240" w:lineRule="auto"/>
      <w:jc w:val="center"/>
      <w:outlineLvl w:val="1"/>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5C44"/>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 Знак Знак Знак Знак Знак Знак Знак Знак2 Знак"/>
    <w:basedOn w:val="a"/>
    <w:rsid w:val="00D05C44"/>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20">
    <w:name w:val="Заголовок 2 Знак"/>
    <w:basedOn w:val="a0"/>
    <w:link w:val="2"/>
    <w:semiHidden/>
    <w:rsid w:val="00C829FA"/>
    <w:rPr>
      <w:rFonts w:ascii="Times New Roman" w:eastAsia="Times New Roman" w:hAnsi="Times New Roman" w:cs="Times New Roman"/>
      <w:sz w:val="32"/>
      <w:szCs w:val="20"/>
      <w:lang w:eastAsia="ru-RU"/>
    </w:rPr>
  </w:style>
  <w:style w:type="paragraph" w:styleId="a4">
    <w:name w:val="Balloon Text"/>
    <w:basedOn w:val="a"/>
    <w:link w:val="a5"/>
    <w:uiPriority w:val="99"/>
    <w:semiHidden/>
    <w:unhideWhenUsed/>
    <w:rsid w:val="00C829F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29FA"/>
    <w:rPr>
      <w:rFonts w:ascii="Tahoma" w:hAnsi="Tahoma" w:cs="Tahoma"/>
      <w:sz w:val="16"/>
      <w:szCs w:val="16"/>
    </w:rPr>
  </w:style>
  <w:style w:type="numbering" w:customStyle="1" w:styleId="1">
    <w:name w:val="Нет списка1"/>
    <w:next w:val="a2"/>
    <w:semiHidden/>
    <w:rsid w:val="008A7650"/>
  </w:style>
  <w:style w:type="paragraph" w:styleId="a6">
    <w:name w:val="Body Text"/>
    <w:basedOn w:val="a"/>
    <w:link w:val="a7"/>
    <w:rsid w:val="008A7650"/>
    <w:pPr>
      <w:spacing w:after="120" w:line="240" w:lineRule="auto"/>
      <w:jc w:val="left"/>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8A7650"/>
    <w:rPr>
      <w:rFonts w:ascii="Times New Roman" w:eastAsia="Times New Roman" w:hAnsi="Times New Roman" w:cs="Times New Roman"/>
      <w:sz w:val="24"/>
      <w:szCs w:val="24"/>
      <w:lang w:eastAsia="ru-RU"/>
    </w:rPr>
  </w:style>
  <w:style w:type="paragraph" w:customStyle="1" w:styleId="a8">
    <w:name w:val=" Знак Знак Знак Знак"/>
    <w:basedOn w:val="a"/>
    <w:rsid w:val="008A7650"/>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10">
    <w:name w:val="Абзац списка1"/>
    <w:basedOn w:val="a"/>
    <w:rsid w:val="008A7650"/>
    <w:pPr>
      <w:spacing w:after="200"/>
      <w:ind w:left="720"/>
      <w:jc w:val="left"/>
    </w:pPr>
    <w:rPr>
      <w:rFonts w:ascii="Calibri" w:eastAsia="Times New Roman" w:hAnsi="Calibri" w:cs="Times New Roman"/>
    </w:rPr>
  </w:style>
  <w:style w:type="paragraph" w:styleId="3">
    <w:name w:val="Body Text 3"/>
    <w:basedOn w:val="a"/>
    <w:link w:val="30"/>
    <w:rsid w:val="008A7650"/>
    <w:pPr>
      <w:spacing w:after="120" w:line="240" w:lineRule="auto"/>
      <w:jc w:val="left"/>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A7650"/>
    <w:rPr>
      <w:rFonts w:ascii="Times New Roman" w:eastAsia="Times New Roman" w:hAnsi="Times New Roman" w:cs="Times New Roman"/>
      <w:sz w:val="16"/>
      <w:szCs w:val="16"/>
      <w:lang w:eastAsia="ru-RU"/>
    </w:rPr>
  </w:style>
  <w:style w:type="paragraph" w:styleId="a9">
    <w:name w:val="Body Text Indent"/>
    <w:basedOn w:val="a"/>
    <w:link w:val="aa"/>
    <w:rsid w:val="008A7650"/>
    <w:pPr>
      <w:spacing w:after="120" w:line="240" w:lineRule="auto"/>
      <w:ind w:left="283"/>
      <w:jc w:val="left"/>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8A7650"/>
    <w:rPr>
      <w:rFonts w:ascii="Times New Roman" w:eastAsia="Times New Roman" w:hAnsi="Times New Roman" w:cs="Times New Roman"/>
      <w:sz w:val="24"/>
      <w:szCs w:val="24"/>
      <w:lang w:eastAsia="ru-RU"/>
    </w:rPr>
  </w:style>
  <w:style w:type="paragraph" w:styleId="31">
    <w:name w:val="Body Text Indent 3"/>
    <w:basedOn w:val="a"/>
    <w:link w:val="32"/>
    <w:rsid w:val="008A7650"/>
    <w:pPr>
      <w:spacing w:after="120" w:line="240" w:lineRule="auto"/>
      <w:ind w:left="283"/>
      <w:jc w:val="left"/>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8A7650"/>
    <w:rPr>
      <w:rFonts w:ascii="Times New Roman" w:eastAsia="Times New Roman" w:hAnsi="Times New Roman" w:cs="Times New Roman"/>
      <w:sz w:val="16"/>
      <w:szCs w:val="16"/>
      <w:lang w:eastAsia="ru-RU"/>
    </w:rPr>
  </w:style>
  <w:style w:type="paragraph" w:customStyle="1" w:styleId="ListParagraph">
    <w:name w:val="List Paragraph"/>
    <w:basedOn w:val="a"/>
    <w:rsid w:val="008A7650"/>
    <w:pPr>
      <w:spacing w:after="200"/>
      <w:ind w:left="720"/>
      <w:jc w:val="left"/>
    </w:pPr>
    <w:rPr>
      <w:rFonts w:ascii="Calibri" w:eastAsia="Times New Roman" w:hAnsi="Calibri" w:cs="Calibri"/>
      <w:lang w:eastAsia="ru-RU"/>
    </w:rPr>
  </w:style>
  <w:style w:type="paragraph" w:styleId="ab">
    <w:name w:val="Normal (Web)"/>
    <w:basedOn w:val="a"/>
    <w:rsid w:val="008A7650"/>
    <w:pPr>
      <w:spacing w:before="100" w:beforeAutospacing="1" w:after="119" w:line="240" w:lineRule="auto"/>
      <w:jc w:val="left"/>
    </w:pPr>
    <w:rPr>
      <w:rFonts w:ascii="Times New Roman" w:eastAsia="Times New Roman" w:hAnsi="Times New Roman" w:cs="Times New Roman"/>
      <w:sz w:val="24"/>
      <w:szCs w:val="24"/>
      <w:lang w:eastAsia="ru-RU"/>
    </w:rPr>
  </w:style>
  <w:style w:type="paragraph" w:styleId="ac">
    <w:name w:val="List Paragraph"/>
    <w:basedOn w:val="a"/>
    <w:uiPriority w:val="34"/>
    <w:qFormat/>
    <w:rsid w:val="008A7650"/>
    <w:pPr>
      <w:spacing w:after="200"/>
      <w:ind w:left="720"/>
      <w:contextualSpacing/>
      <w:jc w:val="left"/>
    </w:pPr>
    <w:rPr>
      <w:rFonts w:ascii="Calibri" w:eastAsia="Times New Roman" w:hAnsi="Calibri" w:cs="Times New Roman"/>
      <w:lang w:eastAsia="ru-RU"/>
    </w:rPr>
  </w:style>
  <w:style w:type="paragraph" w:customStyle="1" w:styleId="22">
    <w:name w:val="2"/>
    <w:basedOn w:val="a"/>
    <w:rsid w:val="008A7650"/>
    <w:pPr>
      <w:tabs>
        <w:tab w:val="num" w:pos="360"/>
      </w:tabs>
      <w:spacing w:after="160" w:line="240" w:lineRule="exact"/>
      <w:jc w:val="left"/>
    </w:pPr>
    <w:rPr>
      <w:rFonts w:ascii="Verdana" w:eastAsia="Times New Roman" w:hAnsi="Verdana" w:cs="Verdana"/>
      <w:sz w:val="20"/>
      <w:szCs w:val="20"/>
      <w:lang w:val="en-US"/>
    </w:rPr>
  </w:style>
  <w:style w:type="paragraph" w:customStyle="1" w:styleId="ad">
    <w:name w:val="Знак"/>
    <w:basedOn w:val="a"/>
    <w:rsid w:val="008A7650"/>
    <w:pPr>
      <w:spacing w:line="240" w:lineRule="auto"/>
      <w:jc w:val="left"/>
    </w:pPr>
    <w:rPr>
      <w:rFonts w:ascii="Verdana" w:eastAsia="Times New Roman" w:hAnsi="Verdana" w:cs="Verdana"/>
      <w:sz w:val="20"/>
      <w:szCs w:val="20"/>
      <w:lang w:val="en-US"/>
    </w:rPr>
  </w:style>
  <w:style w:type="paragraph" w:customStyle="1" w:styleId="11">
    <w:name w:val=" Знак1 Знак Знак Знак Знак Знак Знак"/>
    <w:basedOn w:val="a"/>
    <w:rsid w:val="008A7650"/>
    <w:pPr>
      <w:spacing w:after="160" w:line="240" w:lineRule="exact"/>
      <w:jc w:val="left"/>
    </w:pPr>
    <w:rPr>
      <w:rFonts w:ascii="Verdana" w:eastAsia="Times New Roman" w:hAnsi="Verdana" w:cs="Times New Roman"/>
      <w:sz w:val="20"/>
      <w:szCs w:val="20"/>
      <w:lang w:val="en-US"/>
    </w:rPr>
  </w:style>
  <w:style w:type="paragraph" w:customStyle="1" w:styleId="Style2">
    <w:name w:val="Style2"/>
    <w:basedOn w:val="a"/>
    <w:rsid w:val="008A7650"/>
    <w:pPr>
      <w:widowControl w:val="0"/>
      <w:autoSpaceDE w:val="0"/>
      <w:autoSpaceDN w:val="0"/>
      <w:adjustRightInd w:val="0"/>
      <w:spacing w:line="324" w:lineRule="exact"/>
      <w:ind w:firstLine="350"/>
    </w:pPr>
    <w:rPr>
      <w:rFonts w:ascii="Times New Roman" w:eastAsia="Times New Roman" w:hAnsi="Times New Roman" w:cs="Times New Roman"/>
      <w:sz w:val="24"/>
      <w:szCs w:val="24"/>
      <w:lang w:eastAsia="ru-RU"/>
    </w:rPr>
  </w:style>
  <w:style w:type="paragraph" w:customStyle="1" w:styleId="Style3">
    <w:name w:val="Style3"/>
    <w:basedOn w:val="a"/>
    <w:rsid w:val="008A7650"/>
    <w:pPr>
      <w:widowControl w:val="0"/>
      <w:autoSpaceDE w:val="0"/>
      <w:autoSpaceDN w:val="0"/>
      <w:adjustRightInd w:val="0"/>
      <w:spacing w:line="324" w:lineRule="exact"/>
      <w:jc w:val="left"/>
    </w:pPr>
    <w:rPr>
      <w:rFonts w:ascii="Times New Roman" w:eastAsia="Times New Roman" w:hAnsi="Times New Roman" w:cs="Times New Roman"/>
      <w:sz w:val="24"/>
      <w:szCs w:val="24"/>
      <w:lang w:eastAsia="ru-RU"/>
    </w:rPr>
  </w:style>
  <w:style w:type="paragraph" w:customStyle="1" w:styleId="Style4">
    <w:name w:val="Style4"/>
    <w:basedOn w:val="a"/>
    <w:rsid w:val="008A7650"/>
    <w:pPr>
      <w:widowControl w:val="0"/>
      <w:autoSpaceDE w:val="0"/>
      <w:autoSpaceDN w:val="0"/>
      <w:adjustRightInd w:val="0"/>
      <w:spacing w:line="324" w:lineRule="exact"/>
    </w:pPr>
    <w:rPr>
      <w:rFonts w:ascii="Times New Roman" w:eastAsia="Times New Roman" w:hAnsi="Times New Roman" w:cs="Times New Roman"/>
      <w:sz w:val="24"/>
      <w:szCs w:val="24"/>
      <w:lang w:eastAsia="ru-RU"/>
    </w:rPr>
  </w:style>
  <w:style w:type="paragraph" w:customStyle="1" w:styleId="Style5">
    <w:name w:val="Style5"/>
    <w:basedOn w:val="a"/>
    <w:rsid w:val="008A7650"/>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6">
    <w:name w:val="Style6"/>
    <w:basedOn w:val="a"/>
    <w:rsid w:val="008A7650"/>
    <w:pPr>
      <w:widowControl w:val="0"/>
      <w:autoSpaceDE w:val="0"/>
      <w:autoSpaceDN w:val="0"/>
      <w:adjustRightInd w:val="0"/>
      <w:spacing w:line="324" w:lineRule="exact"/>
      <w:ind w:firstLine="706"/>
    </w:pPr>
    <w:rPr>
      <w:rFonts w:ascii="Times New Roman" w:eastAsia="Times New Roman" w:hAnsi="Times New Roman" w:cs="Times New Roman"/>
      <w:sz w:val="24"/>
      <w:szCs w:val="24"/>
      <w:lang w:eastAsia="ru-RU"/>
    </w:rPr>
  </w:style>
  <w:style w:type="paragraph" w:customStyle="1" w:styleId="Style7">
    <w:name w:val="Style7"/>
    <w:basedOn w:val="a"/>
    <w:rsid w:val="008A7650"/>
    <w:pPr>
      <w:widowControl w:val="0"/>
      <w:autoSpaceDE w:val="0"/>
      <w:autoSpaceDN w:val="0"/>
      <w:adjustRightInd w:val="0"/>
      <w:spacing w:line="322" w:lineRule="exact"/>
      <w:ind w:firstLine="619"/>
    </w:pPr>
    <w:rPr>
      <w:rFonts w:ascii="Times New Roman" w:eastAsia="Times New Roman" w:hAnsi="Times New Roman" w:cs="Times New Roman"/>
      <w:sz w:val="24"/>
      <w:szCs w:val="24"/>
      <w:lang w:eastAsia="ru-RU"/>
    </w:rPr>
  </w:style>
  <w:style w:type="paragraph" w:customStyle="1" w:styleId="Style8">
    <w:name w:val="Style8"/>
    <w:basedOn w:val="a"/>
    <w:rsid w:val="008A7650"/>
    <w:pPr>
      <w:widowControl w:val="0"/>
      <w:autoSpaceDE w:val="0"/>
      <w:autoSpaceDN w:val="0"/>
      <w:adjustRightInd w:val="0"/>
      <w:spacing w:line="331" w:lineRule="exact"/>
      <w:ind w:firstLine="830"/>
      <w:jc w:val="left"/>
    </w:pPr>
    <w:rPr>
      <w:rFonts w:ascii="Times New Roman" w:eastAsia="Times New Roman" w:hAnsi="Times New Roman" w:cs="Times New Roman"/>
      <w:sz w:val="24"/>
      <w:szCs w:val="24"/>
      <w:lang w:eastAsia="ru-RU"/>
    </w:rPr>
  </w:style>
  <w:style w:type="character" w:customStyle="1" w:styleId="FontStyle11">
    <w:name w:val="Font Style11"/>
    <w:basedOn w:val="a0"/>
    <w:rsid w:val="008A7650"/>
    <w:rPr>
      <w:rFonts w:ascii="Times New Roman" w:hAnsi="Times New Roman" w:cs="Times New Roman"/>
      <w:b/>
      <w:bCs/>
      <w:sz w:val="26"/>
      <w:szCs w:val="26"/>
    </w:rPr>
  </w:style>
  <w:style w:type="character" w:customStyle="1" w:styleId="FontStyle12">
    <w:name w:val="Font Style12"/>
    <w:basedOn w:val="a0"/>
    <w:rsid w:val="008A7650"/>
    <w:rPr>
      <w:rFonts w:ascii="Times New Roman" w:hAnsi="Times New Roman" w:cs="Times New Roman"/>
      <w:sz w:val="26"/>
      <w:szCs w:val="26"/>
    </w:rPr>
  </w:style>
  <w:style w:type="paragraph" w:customStyle="1" w:styleId="ae">
    <w:name w:val="Знак Знак Знак Знак"/>
    <w:basedOn w:val="a"/>
    <w:rsid w:val="008A7650"/>
    <w:pPr>
      <w:spacing w:after="160" w:line="240" w:lineRule="exact"/>
      <w:jc w:val="left"/>
    </w:pPr>
    <w:rPr>
      <w:rFonts w:ascii="Verdana" w:eastAsia="Times New Roman" w:hAnsi="Verdana" w:cs="Times New Roman"/>
      <w:sz w:val="20"/>
      <w:szCs w:val="20"/>
      <w:lang w:val="en-US"/>
    </w:rPr>
  </w:style>
  <w:style w:type="character" w:styleId="af">
    <w:name w:val="Strong"/>
    <w:qFormat/>
    <w:rsid w:val="008A7650"/>
    <w:rPr>
      <w:b/>
      <w:bCs/>
    </w:rPr>
  </w:style>
  <w:style w:type="character" w:customStyle="1" w:styleId="apple-converted-space">
    <w:name w:val="apple-converted-space"/>
    <w:basedOn w:val="a0"/>
    <w:rsid w:val="008A7650"/>
  </w:style>
  <w:style w:type="character" w:styleId="af0">
    <w:name w:val="Hyperlink"/>
    <w:basedOn w:val="a0"/>
    <w:rsid w:val="008A7650"/>
    <w:rPr>
      <w:rFonts w:cs="Times New Roman"/>
      <w:color w:val="0000FF"/>
      <w:u w:val="single"/>
    </w:rPr>
  </w:style>
  <w:style w:type="paragraph" w:styleId="af1">
    <w:name w:val="header"/>
    <w:basedOn w:val="a"/>
    <w:link w:val="af2"/>
    <w:rsid w:val="008A7650"/>
    <w:pPr>
      <w:tabs>
        <w:tab w:val="center" w:pos="4677"/>
        <w:tab w:val="right" w:pos="9355"/>
      </w:tabs>
      <w:spacing w:line="240" w:lineRule="auto"/>
      <w:jc w:val="left"/>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8A7650"/>
    <w:rPr>
      <w:rFonts w:ascii="Times New Roman" w:eastAsia="Times New Roman" w:hAnsi="Times New Roman" w:cs="Times New Roman"/>
      <w:sz w:val="24"/>
      <w:szCs w:val="24"/>
      <w:lang w:eastAsia="ru-RU"/>
    </w:rPr>
  </w:style>
  <w:style w:type="paragraph" w:styleId="af3">
    <w:name w:val="footer"/>
    <w:basedOn w:val="a"/>
    <w:link w:val="af4"/>
    <w:uiPriority w:val="99"/>
    <w:rsid w:val="008A7650"/>
    <w:pPr>
      <w:tabs>
        <w:tab w:val="center" w:pos="4677"/>
        <w:tab w:val="right" w:pos="9355"/>
      </w:tabs>
      <w:spacing w:line="240" w:lineRule="auto"/>
      <w:jc w:val="left"/>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8A7650"/>
    <w:rPr>
      <w:rFonts w:ascii="Times New Roman" w:eastAsia="Times New Roman" w:hAnsi="Times New Roman" w:cs="Times New Roman"/>
      <w:sz w:val="24"/>
      <w:szCs w:val="24"/>
      <w:lang w:eastAsia="ru-RU"/>
    </w:rPr>
  </w:style>
  <w:style w:type="paragraph" w:styleId="23">
    <w:name w:val="Body Text 2"/>
    <w:basedOn w:val="a"/>
    <w:link w:val="24"/>
    <w:rsid w:val="008A7650"/>
    <w:pPr>
      <w:spacing w:after="120" w:line="480" w:lineRule="auto"/>
      <w:jc w:val="left"/>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8A7650"/>
    <w:rPr>
      <w:rFonts w:ascii="Times New Roman" w:eastAsia="Times New Roman" w:hAnsi="Times New Roman" w:cs="Times New Roman"/>
      <w:sz w:val="24"/>
      <w:szCs w:val="24"/>
      <w:lang w:eastAsia="ru-RU"/>
    </w:rPr>
  </w:style>
  <w:style w:type="paragraph" w:styleId="25">
    <w:name w:val="Body Text Indent 2"/>
    <w:basedOn w:val="a"/>
    <w:link w:val="26"/>
    <w:rsid w:val="008A7650"/>
    <w:pPr>
      <w:spacing w:after="120" w:line="480" w:lineRule="auto"/>
      <w:ind w:left="283"/>
      <w:jc w:val="left"/>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8A7650"/>
    <w:rPr>
      <w:rFonts w:ascii="Times New Roman" w:eastAsia="Times New Roman" w:hAnsi="Times New Roman" w:cs="Times New Roman"/>
      <w:sz w:val="24"/>
      <w:szCs w:val="24"/>
      <w:lang w:eastAsia="ru-RU"/>
    </w:rPr>
  </w:style>
  <w:style w:type="paragraph" w:customStyle="1" w:styleId="c4">
    <w:name w:val="c4"/>
    <w:basedOn w:val="a"/>
    <w:rsid w:val="008A7650"/>
    <w:pPr>
      <w:spacing w:before="100" w:beforeAutospacing="1" w:after="100" w:afterAutospacing="1" w:line="240" w:lineRule="auto"/>
      <w:jc w:val="left"/>
    </w:pPr>
    <w:rPr>
      <w:rFonts w:ascii="Times New Roman" w:eastAsia="Calibri" w:hAnsi="Times New Roman" w:cs="Times New Roman"/>
      <w:sz w:val="24"/>
      <w:szCs w:val="24"/>
      <w:lang w:eastAsia="ru-RU"/>
    </w:rPr>
  </w:style>
  <w:style w:type="character" w:customStyle="1" w:styleId="c1">
    <w:name w:val="c1"/>
    <w:basedOn w:val="a0"/>
    <w:rsid w:val="008A7650"/>
    <w:rPr>
      <w:rFonts w:cs="Times New Roman"/>
    </w:rPr>
  </w:style>
  <w:style w:type="paragraph" w:customStyle="1" w:styleId="c6">
    <w:name w:val="c6"/>
    <w:basedOn w:val="a"/>
    <w:rsid w:val="008A7650"/>
    <w:pPr>
      <w:spacing w:before="100" w:beforeAutospacing="1" w:after="100" w:afterAutospacing="1" w:line="240" w:lineRule="auto"/>
      <w:jc w:val="left"/>
    </w:pPr>
    <w:rPr>
      <w:rFonts w:ascii="Times New Roman" w:eastAsia="Calibri" w:hAnsi="Times New Roman" w:cs="Times New Roman"/>
      <w:sz w:val="24"/>
      <w:szCs w:val="24"/>
      <w:lang w:eastAsia="ru-RU"/>
    </w:rPr>
  </w:style>
  <w:style w:type="character" w:styleId="af5">
    <w:name w:val="Emphasis"/>
    <w:qFormat/>
    <w:rsid w:val="008A7650"/>
    <w:rPr>
      <w:i/>
      <w:iCs/>
    </w:rPr>
  </w:style>
  <w:style w:type="character" w:customStyle="1" w:styleId="af6">
    <w:name w:val="Основной текст + Курсив"/>
    <w:aliases w:val="Интервал 0 pt"/>
    <w:basedOn w:val="a0"/>
    <w:rsid w:val="008A7650"/>
    <w:rPr>
      <w:rFonts w:ascii="Times New Roman" w:hAnsi="Times New Roman" w:cs="Times New Roman"/>
      <w:i/>
      <w:iCs/>
      <w:color w:val="000000"/>
      <w:spacing w:val="-10"/>
      <w:w w:val="100"/>
      <w:position w:val="0"/>
      <w:sz w:val="26"/>
      <w:szCs w:val="26"/>
      <w:shd w:val="clear" w:color="auto" w:fill="FFFFFF"/>
      <w:lang w:val="ru-RU" w:eastAsia="ru-RU"/>
    </w:rPr>
  </w:style>
  <w:style w:type="paragraph" w:customStyle="1" w:styleId="Default">
    <w:name w:val="Default"/>
    <w:rsid w:val="008A7650"/>
    <w:pPr>
      <w:autoSpaceDE w:val="0"/>
      <w:autoSpaceDN w:val="0"/>
      <w:adjustRightInd w:val="0"/>
      <w:spacing w:line="240" w:lineRule="auto"/>
      <w:jc w:val="left"/>
    </w:pPr>
    <w:rPr>
      <w:rFonts w:ascii="Times New Roman" w:eastAsia="Calibri" w:hAnsi="Times New Roman" w:cs="Times New Roman"/>
      <w:color w:val="000000"/>
      <w:sz w:val="24"/>
      <w:szCs w:val="24"/>
      <w:lang w:eastAsia="ru-RU"/>
    </w:rPr>
  </w:style>
  <w:style w:type="character" w:styleId="af7">
    <w:name w:val="page number"/>
    <w:basedOn w:val="a0"/>
    <w:rsid w:val="008A7650"/>
  </w:style>
  <w:style w:type="paragraph" w:customStyle="1" w:styleId="NoSpacing">
    <w:name w:val="No Spacing"/>
    <w:rsid w:val="008A7650"/>
    <w:pPr>
      <w:spacing w:line="240" w:lineRule="auto"/>
      <w:jc w:val="left"/>
    </w:pPr>
    <w:rPr>
      <w:rFonts w:ascii="Calibri" w:eastAsia="Calibri" w:hAnsi="Calibri" w:cs="Calibri"/>
    </w:rPr>
  </w:style>
  <w:style w:type="paragraph" w:styleId="af8">
    <w:name w:val="Document Map"/>
    <w:basedOn w:val="a"/>
    <w:link w:val="af9"/>
    <w:rsid w:val="008A7650"/>
    <w:pPr>
      <w:spacing w:line="240" w:lineRule="auto"/>
      <w:jc w:val="left"/>
    </w:pPr>
    <w:rPr>
      <w:rFonts w:ascii="Tahoma" w:eastAsia="Times New Roman" w:hAnsi="Tahoma" w:cs="Tahoma"/>
      <w:sz w:val="16"/>
      <w:szCs w:val="16"/>
      <w:lang w:eastAsia="ru-RU"/>
    </w:rPr>
  </w:style>
  <w:style w:type="character" w:customStyle="1" w:styleId="af9">
    <w:name w:val="Схема документа Знак"/>
    <w:basedOn w:val="a0"/>
    <w:link w:val="af8"/>
    <w:rsid w:val="008A7650"/>
    <w:rPr>
      <w:rFonts w:ascii="Tahoma" w:eastAsia="Times New Roman" w:hAnsi="Tahoma" w:cs="Tahoma"/>
      <w:sz w:val="16"/>
      <w:szCs w:val="16"/>
      <w:lang w:eastAsia="ru-RU"/>
    </w:rPr>
  </w:style>
  <w:style w:type="character" w:customStyle="1" w:styleId="blk">
    <w:name w:val="blk"/>
    <w:basedOn w:val="a0"/>
    <w:rsid w:val="008A7650"/>
  </w:style>
  <w:style w:type="paragraph" w:customStyle="1" w:styleId="ConsPlusNormal">
    <w:name w:val="ConsPlusNormal"/>
    <w:rsid w:val="008A7650"/>
    <w:pPr>
      <w:widowControl w:val="0"/>
      <w:autoSpaceDE w:val="0"/>
      <w:autoSpaceDN w:val="0"/>
      <w:adjustRightInd w:val="0"/>
      <w:spacing w:line="240" w:lineRule="auto"/>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6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4;&#1080;&#1072;&#1075;&#1088;&#1072;&#1084;&#1084;&#109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44;&#1080;&#1072;&#1075;&#1088;&#1072;&#1084;&#1084;&#109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view3D>
      <c:rotX val="0"/>
      <c:rotY val="0"/>
      <c:depthPercent val="100"/>
      <c:rAngAx val="1"/>
    </c:view3D>
    <c:floor>
      <c:thickness val="0"/>
    </c:floor>
    <c:sideWall>
      <c:thickness val="0"/>
    </c:sideWall>
    <c:backWall>
      <c:thickness val="0"/>
    </c:backWall>
    <c:plotArea>
      <c:layout/>
      <c:bar3DChart>
        <c:barDir val="col"/>
        <c:grouping val="clustered"/>
        <c:varyColors val="1"/>
        <c:ser>
          <c:idx val="0"/>
          <c:order val="0"/>
          <c:tx>
            <c:strRef>
              <c:f>Лист1!$A$3</c:f>
              <c:strCache>
                <c:ptCount val="1"/>
                <c:pt idx="0">
                  <c:v>Математика</c:v>
                </c:pt>
              </c:strCache>
            </c:strRef>
          </c:tx>
          <c:invertIfNegative val="1"/>
          <c:dLbls>
            <c:spPr>
              <a:noFill/>
              <a:ln w="25400">
                <a:noFill/>
              </a:ln>
            </c:spPr>
            <c:txPr>
              <a:bodyPr/>
              <a:lstStyle/>
              <a:p>
                <a:pPr>
                  <a:defRPr b="1"/>
                </a:pPr>
                <a:endParaRPr lang="ru-RU"/>
              </a:p>
            </c:txPr>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numRef>
              <c:f>Лист1!$B$2:$D$2</c:f>
              <c:numCache>
                <c:formatCode>General</c:formatCode>
                <c:ptCount val="3"/>
                <c:pt idx="0">
                  <c:v>2014</c:v>
                </c:pt>
                <c:pt idx="1">
                  <c:v>2015</c:v>
                </c:pt>
                <c:pt idx="2">
                  <c:v>2016</c:v>
                </c:pt>
              </c:numCache>
            </c:numRef>
          </c:cat>
          <c:val>
            <c:numRef>
              <c:f>Лист1!$B$3:$D$3</c:f>
              <c:numCache>
                <c:formatCode>0.0%</c:formatCode>
                <c:ptCount val="3"/>
                <c:pt idx="0">
                  <c:v>0.497</c:v>
                </c:pt>
                <c:pt idx="1">
                  <c:v>0.503</c:v>
                </c:pt>
                <c:pt idx="2">
                  <c:v>0.5988</c:v>
                </c:pt>
              </c:numCache>
            </c:numRef>
          </c:val>
        </c:ser>
        <c:ser>
          <c:idx val="1"/>
          <c:order val="1"/>
          <c:tx>
            <c:strRef>
              <c:f>Лист1!$A$4</c:f>
              <c:strCache>
                <c:ptCount val="1"/>
                <c:pt idx="0">
                  <c:v>Русский язык</c:v>
                </c:pt>
              </c:strCache>
            </c:strRef>
          </c:tx>
          <c:spPr>
            <a:solidFill>
              <a:schemeClr val="accent2">
                <a:lumMod val="60000"/>
                <a:lumOff val="40000"/>
              </a:schemeClr>
            </a:solidFill>
          </c:spPr>
          <c:invertIfNegative val="1"/>
          <c:dLbls>
            <c:spPr>
              <a:noFill/>
              <a:ln w="25400">
                <a:noFill/>
              </a:ln>
            </c:spPr>
            <c:txPr>
              <a:bodyPr/>
              <a:lstStyle/>
              <a:p>
                <a:pPr>
                  <a:defRPr b="1"/>
                </a:pPr>
                <a:endParaRPr lang="ru-RU"/>
              </a:p>
            </c:txPr>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numRef>
              <c:f>Лист1!$B$2:$D$2</c:f>
              <c:numCache>
                <c:formatCode>General</c:formatCode>
                <c:ptCount val="3"/>
                <c:pt idx="0">
                  <c:v>2014</c:v>
                </c:pt>
                <c:pt idx="1">
                  <c:v>2015</c:v>
                </c:pt>
                <c:pt idx="2">
                  <c:v>2016</c:v>
                </c:pt>
              </c:numCache>
            </c:numRef>
          </c:cat>
          <c:val>
            <c:numRef>
              <c:f>Лист1!$B$4:$D$4</c:f>
              <c:numCache>
                <c:formatCode>0.0%</c:formatCode>
                <c:ptCount val="3"/>
                <c:pt idx="0">
                  <c:v>0.70399999999999996</c:v>
                </c:pt>
                <c:pt idx="1">
                  <c:v>0.70599999999999996</c:v>
                </c:pt>
                <c:pt idx="2">
                  <c:v>0.82140000000000002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150"/>
        <c:shape val="box"/>
        <c:axId val="1023767984"/>
        <c:axId val="1023768544"/>
        <c:axId val="0"/>
      </c:bar3DChart>
      <c:catAx>
        <c:axId val="1023767984"/>
        <c:scaling>
          <c:orientation val="minMax"/>
        </c:scaling>
        <c:delete val="1"/>
        <c:axPos val="b"/>
        <c:numFmt formatCode="General" sourceLinked="1"/>
        <c:majorTickMark val="cross"/>
        <c:minorTickMark val="cross"/>
        <c:tickLblPos val="nextTo"/>
        <c:crossAx val="1023768544"/>
        <c:crosses val="autoZero"/>
        <c:auto val="1"/>
        <c:lblAlgn val="ctr"/>
        <c:lblOffset val="100"/>
        <c:noMultiLvlLbl val="1"/>
      </c:catAx>
      <c:valAx>
        <c:axId val="1023768544"/>
        <c:scaling>
          <c:orientation val="minMax"/>
        </c:scaling>
        <c:delete val="1"/>
        <c:axPos val="l"/>
        <c:majorGridlines/>
        <c:numFmt formatCode="0.0%" sourceLinked="1"/>
        <c:majorTickMark val="cross"/>
        <c:minorTickMark val="cross"/>
        <c:tickLblPos val="nextTo"/>
        <c:crossAx val="1023767984"/>
        <c:crosses val="autoZero"/>
        <c:crossBetween val="between"/>
      </c:valAx>
      <c:spPr>
        <a:noFill/>
        <a:ln w="25400">
          <a:noFill/>
        </a:ln>
      </c:spPr>
    </c:plotArea>
    <c:legend>
      <c:legendPos val="r"/>
      <c:layout/>
      <c:overlay val="1"/>
    </c:legend>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view3D>
      <c:rotX val="0"/>
      <c:rotY val="0"/>
      <c:depthPercent val="100"/>
      <c:rAngAx val="1"/>
    </c:view3D>
    <c:floor>
      <c:thickness val="0"/>
    </c:floor>
    <c:sideWall>
      <c:thickness val="0"/>
    </c:sideWall>
    <c:backWall>
      <c:thickness val="0"/>
    </c:backWall>
    <c:plotArea>
      <c:layout>
        <c:manualLayout>
          <c:layoutTarget val="inner"/>
          <c:xMode val="edge"/>
          <c:yMode val="edge"/>
          <c:x val="5.2315726159230143E-2"/>
          <c:y val="3.968253968253968E-2"/>
          <c:w val="0.94768427384076992"/>
          <c:h val="0.68518518518518523"/>
        </c:manualLayout>
      </c:layout>
      <c:bar3DChart>
        <c:barDir val="col"/>
        <c:grouping val="clustered"/>
        <c:varyColors val="1"/>
        <c:ser>
          <c:idx val="0"/>
          <c:order val="0"/>
          <c:tx>
            <c:strRef>
              <c:f>Лист1!$B$47</c:f>
              <c:strCache>
                <c:ptCount val="1"/>
                <c:pt idx="0">
                  <c:v>2014</c:v>
                </c:pt>
              </c:strCache>
            </c:strRef>
          </c:tx>
          <c:invertIfNegative val="1"/>
          <c:dLbls>
            <c:spPr>
              <a:noFill/>
              <a:ln w="25400">
                <a:noFill/>
              </a:ln>
            </c:spPr>
            <c:txPr>
              <a:bodyPr/>
              <a:lstStyle/>
              <a:p>
                <a:pPr>
                  <a:defRPr b="1"/>
                </a:pPr>
                <a:endParaRPr lang="ru-RU"/>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Лист1!$A$48:$A$56</c:f>
              <c:strCache>
                <c:ptCount val="9"/>
                <c:pt idx="0">
                  <c:v>Физика</c:v>
                </c:pt>
                <c:pt idx="1">
                  <c:v>Информатика</c:v>
                </c:pt>
                <c:pt idx="2">
                  <c:v>Химия</c:v>
                </c:pt>
                <c:pt idx="3">
                  <c:v>Литература</c:v>
                </c:pt>
                <c:pt idx="4">
                  <c:v>Английский</c:v>
                </c:pt>
                <c:pt idx="5">
                  <c:v>История</c:v>
                </c:pt>
                <c:pt idx="6">
                  <c:v>Биология</c:v>
                </c:pt>
                <c:pt idx="7">
                  <c:v>Обществознание</c:v>
                </c:pt>
                <c:pt idx="8">
                  <c:v>География</c:v>
                </c:pt>
              </c:strCache>
            </c:strRef>
          </c:cat>
          <c:val>
            <c:numRef>
              <c:f>Лист1!$B$48:$B$56</c:f>
              <c:numCache>
                <c:formatCode>General</c:formatCode>
                <c:ptCount val="9"/>
              </c:numCache>
            </c:numRef>
          </c:val>
        </c:ser>
        <c:ser>
          <c:idx val="1"/>
          <c:order val="1"/>
          <c:tx>
            <c:strRef>
              <c:f>Лист1!$C$47</c:f>
              <c:strCache>
                <c:ptCount val="1"/>
                <c:pt idx="0">
                  <c:v>2015</c:v>
                </c:pt>
              </c:strCache>
            </c:strRef>
          </c:tx>
          <c:invertIfNegative val="1"/>
          <c:dLbls>
            <c:dLbl>
              <c:idx val="0"/>
              <c:layout>
                <c:manualLayout>
                  <c:x val="8.1018518518518514E-3"/>
                  <c:y val="0"/>
                </c:manualLayout>
              </c:layout>
              <c:showLegendKey val="1"/>
              <c:showVal val="1"/>
              <c:showCatName val="1"/>
              <c:showSerName val="1"/>
              <c:showPercent val="1"/>
              <c:showBubbleSize val="1"/>
              <c:extLst>
                <c:ext xmlns:c15="http://schemas.microsoft.com/office/drawing/2012/chart" uri="{CE6537A1-D6FC-4f65-9D91-7224C49458BB}"/>
              </c:extLst>
            </c:dLbl>
            <c:dLbl>
              <c:idx val="2"/>
              <c:layout>
                <c:manualLayout>
                  <c:x val="6.9444444444444059E-3"/>
                  <c:y val="0"/>
                </c:manualLayout>
              </c:layout>
              <c:showLegendKey val="1"/>
              <c:showVal val="1"/>
              <c:showCatName val="1"/>
              <c:showSerName val="1"/>
              <c:showPercent val="1"/>
              <c:showBubbleSize val="1"/>
              <c:extLst>
                <c:ext xmlns:c15="http://schemas.microsoft.com/office/drawing/2012/chart" uri="{CE6537A1-D6FC-4f65-9D91-7224C49458BB}"/>
              </c:extLst>
            </c:dLbl>
            <c:dLbl>
              <c:idx val="3"/>
              <c:layout>
                <c:manualLayout>
                  <c:x val="6.9444444444444493E-3"/>
                  <c:y val="-1.0596025016631041E-2"/>
                </c:manualLayout>
              </c:layout>
              <c:showLegendKey val="1"/>
              <c:showVal val="1"/>
              <c:showCatName val="1"/>
              <c:showSerName val="1"/>
              <c:showPercent val="1"/>
              <c:showBubbleSize val="1"/>
              <c:extLst>
                <c:ext xmlns:c15="http://schemas.microsoft.com/office/drawing/2012/chart" uri="{CE6537A1-D6FC-4f65-9D91-7224C49458BB}"/>
              </c:extLst>
            </c:dLbl>
            <c:dLbl>
              <c:idx val="4"/>
              <c:layout>
                <c:manualLayout>
                  <c:x val="1.1574074074074073E-2"/>
                  <c:y val="3.5320083388770112E-3"/>
                </c:manualLayout>
              </c:layout>
              <c:showLegendKey val="1"/>
              <c:showVal val="1"/>
              <c:showCatName val="1"/>
              <c:showSerName val="1"/>
              <c:showPercent val="1"/>
              <c:showBubbleSize val="1"/>
              <c:extLst>
                <c:ext xmlns:c15="http://schemas.microsoft.com/office/drawing/2012/chart" uri="{CE6537A1-D6FC-4f65-9D91-7224C49458BB}"/>
              </c:extLst>
            </c:dLbl>
            <c:dLbl>
              <c:idx val="5"/>
              <c:layout>
                <c:manualLayout>
                  <c:x val="1.1574074074074073E-2"/>
                  <c:y val="3.5320083388770112E-3"/>
                </c:manualLayout>
              </c:layout>
              <c:showLegendKey val="1"/>
              <c:showVal val="1"/>
              <c:showCatName val="1"/>
              <c:showSerName val="1"/>
              <c:showPercent val="1"/>
              <c:showBubbleSize val="1"/>
              <c:extLst>
                <c:ext xmlns:c15="http://schemas.microsoft.com/office/drawing/2012/chart" uri="{CE6537A1-D6FC-4f65-9D91-7224C49458BB}"/>
              </c:extLst>
            </c:dLbl>
            <c:dLbl>
              <c:idx val="6"/>
              <c:layout>
                <c:manualLayout>
                  <c:x val="4.629629629629717E-3"/>
                  <c:y val="-2.8256066711016086E-2"/>
                </c:manualLayout>
              </c:layout>
              <c:showLegendKey val="1"/>
              <c:showVal val="1"/>
              <c:showCatName val="1"/>
              <c:showSerName val="1"/>
              <c:showPercent val="1"/>
              <c:showBubbleSize val="1"/>
              <c:extLst>
                <c:ext xmlns:c15="http://schemas.microsoft.com/office/drawing/2012/chart" uri="{CE6537A1-D6FC-4f65-9D91-7224C49458BB}"/>
              </c:extLst>
            </c:dLbl>
            <c:dLbl>
              <c:idx val="7"/>
              <c:layout>
                <c:manualLayout>
                  <c:x val="3.4722222222223096E-3"/>
                  <c:y val="-1.412803335550804E-2"/>
                </c:manualLayout>
              </c:layout>
              <c:showLegendKey val="1"/>
              <c:showVal val="1"/>
              <c:showCatName val="1"/>
              <c:showSerName val="1"/>
              <c:showPercent val="1"/>
              <c:showBubbleSize val="1"/>
              <c:extLst>
                <c:ext xmlns:c15="http://schemas.microsoft.com/office/drawing/2012/chart" uri="{CE6537A1-D6FC-4f65-9D91-7224C49458BB}"/>
              </c:extLst>
            </c:dLbl>
            <c:dLbl>
              <c:idx val="8"/>
              <c:layout>
                <c:manualLayout>
                  <c:x val="1.5046296296296295E-2"/>
                  <c:y val="-1.0596025016631028E-2"/>
                </c:manualLayout>
              </c:layout>
              <c:showLegendKey val="1"/>
              <c:showVal val="1"/>
              <c:showCatName val="1"/>
              <c:showSerName val="1"/>
              <c:showPercent val="1"/>
              <c:showBubbleSize val="1"/>
              <c:extLst>
                <c:ext xmlns:c15="http://schemas.microsoft.com/office/drawing/2012/chart" uri="{CE6537A1-D6FC-4f65-9D91-7224C49458BB}"/>
              </c:extLst>
            </c:dLbl>
            <c:spPr>
              <a:noFill/>
              <a:ln w="25400">
                <a:noFill/>
              </a:ln>
            </c:spPr>
            <c:txPr>
              <a:bodyPr/>
              <a:lstStyle/>
              <a:p>
                <a:pPr>
                  <a:defRPr b="1"/>
                </a:pPr>
                <a:endParaRPr lang="ru-RU"/>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Лист1!$A$48:$A$56</c:f>
              <c:strCache>
                <c:ptCount val="9"/>
                <c:pt idx="0">
                  <c:v>Физика</c:v>
                </c:pt>
                <c:pt idx="1">
                  <c:v>Информатика</c:v>
                </c:pt>
                <c:pt idx="2">
                  <c:v>Химия</c:v>
                </c:pt>
                <c:pt idx="3">
                  <c:v>Литература</c:v>
                </c:pt>
                <c:pt idx="4">
                  <c:v>Английский</c:v>
                </c:pt>
                <c:pt idx="5">
                  <c:v>История</c:v>
                </c:pt>
                <c:pt idx="6">
                  <c:v>Биология</c:v>
                </c:pt>
                <c:pt idx="7">
                  <c:v>Обществознание</c:v>
                </c:pt>
                <c:pt idx="8">
                  <c:v>География</c:v>
                </c:pt>
              </c:strCache>
            </c:strRef>
          </c:cat>
          <c:val>
            <c:numRef>
              <c:f>Лист1!$C$48:$C$56</c:f>
              <c:numCache>
                <c:formatCode>General</c:formatCode>
                <c:ptCount val="9"/>
              </c:numCache>
            </c:numRef>
          </c:val>
        </c:ser>
        <c:ser>
          <c:idx val="2"/>
          <c:order val="2"/>
          <c:tx>
            <c:strRef>
              <c:f>Лист1!$D$47</c:f>
              <c:strCache>
                <c:ptCount val="1"/>
                <c:pt idx="0">
                  <c:v>2016</c:v>
                </c:pt>
              </c:strCache>
            </c:strRef>
          </c:tx>
          <c:invertIfNegative val="1"/>
          <c:dLbls>
            <c:dLbl>
              <c:idx val="2"/>
              <c:layout>
                <c:manualLayout>
                  <c:x val="4.629629629629632E-3"/>
                  <c:y val="0"/>
                </c:manualLayout>
              </c:layout>
              <c:showLegendKey val="1"/>
              <c:showVal val="1"/>
              <c:showCatName val="1"/>
              <c:showSerName val="1"/>
              <c:showPercent val="1"/>
              <c:showBubbleSize val="1"/>
              <c:extLst>
                <c:ext xmlns:c15="http://schemas.microsoft.com/office/drawing/2012/chart" uri="{CE6537A1-D6FC-4f65-9D91-7224C49458BB}">
                  <c15:layout/>
                </c:ext>
              </c:extLst>
            </c:dLbl>
            <c:dLbl>
              <c:idx val="3"/>
              <c:layout>
                <c:manualLayout>
                  <c:x val="1.1574074074074073E-2"/>
                  <c:y val="0"/>
                </c:manualLayout>
              </c:layout>
              <c:showLegendKey val="1"/>
              <c:showVal val="1"/>
              <c:showCatName val="1"/>
              <c:showSerName val="1"/>
              <c:showPercent val="1"/>
              <c:showBubbleSize val="1"/>
              <c:extLst>
                <c:ext xmlns:c15="http://schemas.microsoft.com/office/drawing/2012/chart" uri="{CE6537A1-D6FC-4f65-9D91-7224C49458BB}">
                  <c15:layout/>
                </c:ext>
              </c:extLst>
            </c:dLbl>
            <c:dLbl>
              <c:idx val="4"/>
              <c:layout>
                <c:manualLayout>
                  <c:x val="1.38888888888889E-2"/>
                  <c:y val="-2.4724058372139063E-2"/>
                </c:manualLayout>
              </c:layout>
              <c:showLegendKey val="1"/>
              <c:showVal val="1"/>
              <c:showCatName val="1"/>
              <c:showSerName val="1"/>
              <c:showPercent val="1"/>
              <c:showBubbleSize val="1"/>
              <c:extLst>
                <c:ext xmlns:c15="http://schemas.microsoft.com/office/drawing/2012/chart" uri="{CE6537A1-D6FC-4f65-9D91-7224C49458BB}">
                  <c15:layout/>
                </c:ext>
              </c:extLst>
            </c:dLbl>
            <c:dLbl>
              <c:idx val="5"/>
              <c:layout>
                <c:manualLayout>
                  <c:x val="9.2592592592592692E-3"/>
                  <c:y val="-2.4724336483031888E-2"/>
                </c:manualLayout>
              </c:layout>
              <c:showLegendKey val="1"/>
              <c:showVal val="1"/>
              <c:showCatName val="1"/>
              <c:showSerName val="1"/>
              <c:showPercent val="1"/>
              <c:showBubbleSize val="1"/>
              <c:extLst>
                <c:ext xmlns:c15="http://schemas.microsoft.com/office/drawing/2012/chart" uri="{CE6537A1-D6FC-4f65-9D91-7224C49458BB}">
                  <c15:layout/>
                </c:ext>
              </c:extLst>
            </c:dLbl>
            <c:dLbl>
              <c:idx val="6"/>
              <c:layout>
                <c:manualLayout>
                  <c:x val="1.0416666666666751E-2"/>
                  <c:y val="-1.4128033355508053E-2"/>
                </c:manualLayout>
              </c:layout>
              <c:showLegendKey val="1"/>
              <c:showVal val="1"/>
              <c:showCatName val="1"/>
              <c:showSerName val="1"/>
              <c:showPercent val="1"/>
              <c:showBubbleSize val="1"/>
              <c:extLst>
                <c:ext xmlns:c15="http://schemas.microsoft.com/office/drawing/2012/chart" uri="{CE6537A1-D6FC-4f65-9D91-7224C49458BB}">
                  <c15:layout/>
                </c:ext>
              </c:extLst>
            </c:dLbl>
            <c:dLbl>
              <c:idx val="7"/>
              <c:layout>
                <c:manualLayout>
                  <c:x val="1.0416666666666666E-2"/>
                  <c:y val="-1.0596025016631041E-2"/>
                </c:manualLayout>
              </c:layout>
              <c:showLegendKey val="1"/>
              <c:showVal val="1"/>
              <c:showCatName val="1"/>
              <c:showSerName val="1"/>
              <c:showPercent val="1"/>
              <c:showBubbleSize val="1"/>
              <c:extLst>
                <c:ext xmlns:c15="http://schemas.microsoft.com/office/drawing/2012/chart" uri="{CE6537A1-D6FC-4f65-9D91-7224C49458BB}">
                  <c15:layout/>
                </c:ext>
              </c:extLst>
            </c:dLbl>
            <c:dLbl>
              <c:idx val="8"/>
              <c:layout>
                <c:manualLayout>
                  <c:x val="1.38888888888889E-2"/>
                  <c:y val="-2.4724058372139063E-2"/>
                </c:manualLayout>
              </c:layout>
              <c:showLegendKey val="1"/>
              <c:showVal val="1"/>
              <c:showCatName val="1"/>
              <c:showSerName val="1"/>
              <c:showPercent val="1"/>
              <c:showBubbleSize val="1"/>
              <c:extLst>
                <c:ext xmlns:c15="http://schemas.microsoft.com/office/drawing/2012/chart" uri="{CE6537A1-D6FC-4f65-9D91-7224C49458BB}">
                  <c15:layout/>
                </c:ext>
              </c:extLst>
            </c:dLbl>
            <c:spPr>
              <a:noFill/>
              <a:ln w="25400">
                <a:noFill/>
              </a:ln>
            </c:spPr>
            <c:txPr>
              <a:bodyPr/>
              <a:lstStyle/>
              <a:p>
                <a:pPr>
                  <a:defRPr b="1"/>
                </a:pPr>
                <a:endParaRPr lang="ru-RU"/>
              </a:p>
            </c:txPr>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strRef>
              <c:f>Лист1!$A$48:$A$56</c:f>
              <c:strCache>
                <c:ptCount val="9"/>
                <c:pt idx="0">
                  <c:v>Физика</c:v>
                </c:pt>
                <c:pt idx="1">
                  <c:v>Информатика</c:v>
                </c:pt>
                <c:pt idx="2">
                  <c:v>Химия</c:v>
                </c:pt>
                <c:pt idx="3">
                  <c:v>Литература</c:v>
                </c:pt>
                <c:pt idx="4">
                  <c:v>Английский</c:v>
                </c:pt>
                <c:pt idx="5">
                  <c:v>История</c:v>
                </c:pt>
                <c:pt idx="6">
                  <c:v>Биология</c:v>
                </c:pt>
                <c:pt idx="7">
                  <c:v>Обществознание</c:v>
                </c:pt>
                <c:pt idx="8">
                  <c:v>География</c:v>
                </c:pt>
              </c:strCache>
            </c:strRef>
          </c:cat>
          <c:val>
            <c:numRef>
              <c:f>Лист1!$D$48:$D$56</c:f>
              <c:numCache>
                <c:formatCode>0.0%</c:formatCode>
                <c:ptCount val="9"/>
                <c:pt idx="0">
                  <c:v>1</c:v>
                </c:pt>
                <c:pt idx="1">
                  <c:v>0.81499999999999995</c:v>
                </c:pt>
                <c:pt idx="2">
                  <c:v>0.81</c:v>
                </c:pt>
                <c:pt idx="3" formatCode="0%">
                  <c:v>0.90600000000000003</c:v>
                </c:pt>
                <c:pt idx="4" formatCode="0%">
                  <c:v>0.90100000000000002</c:v>
                </c:pt>
                <c:pt idx="5" formatCode="0%">
                  <c:v>0.69099999999999995</c:v>
                </c:pt>
                <c:pt idx="6">
                  <c:v>0.73</c:v>
                </c:pt>
                <c:pt idx="7" formatCode="0%">
                  <c:v>0.85599999999999998</c:v>
                </c:pt>
                <c:pt idx="8" formatCode="0%">
                  <c:v>0.53300000000000003</c:v>
                </c:pt>
              </c:numCache>
            </c:numRef>
          </c:val>
        </c:ser>
        <c:dLbls>
          <c:showLegendKey val="0"/>
          <c:showVal val="0"/>
          <c:showCatName val="0"/>
          <c:showSerName val="0"/>
          <c:showPercent val="0"/>
          <c:showBubbleSize val="0"/>
        </c:dLbls>
        <c:gapWidth val="150"/>
        <c:shape val="box"/>
        <c:axId val="48258496"/>
        <c:axId val="48259056"/>
        <c:axId val="0"/>
      </c:bar3DChart>
      <c:catAx>
        <c:axId val="48258496"/>
        <c:scaling>
          <c:orientation val="minMax"/>
        </c:scaling>
        <c:delete val="1"/>
        <c:axPos val="b"/>
        <c:numFmt formatCode="General" sourceLinked="1"/>
        <c:majorTickMark val="cross"/>
        <c:minorTickMark val="cross"/>
        <c:tickLblPos val="nextTo"/>
        <c:crossAx val="48259056"/>
        <c:crosses val="autoZero"/>
        <c:auto val="1"/>
        <c:lblAlgn val="ctr"/>
        <c:lblOffset val="100"/>
        <c:noMultiLvlLbl val="1"/>
      </c:catAx>
      <c:valAx>
        <c:axId val="48259056"/>
        <c:scaling>
          <c:orientation val="minMax"/>
        </c:scaling>
        <c:delete val="1"/>
        <c:axPos val="l"/>
        <c:majorGridlines/>
        <c:numFmt formatCode="0.0%" sourceLinked="1"/>
        <c:majorTickMark val="cross"/>
        <c:minorTickMark val="cross"/>
        <c:tickLblPos val="nextTo"/>
        <c:crossAx val="48258496"/>
        <c:crosses val="autoZero"/>
        <c:crossBetween val="between"/>
      </c:valAx>
      <c:spPr>
        <a:noFill/>
        <a:ln w="25400">
          <a:noFill/>
        </a:ln>
      </c:spPr>
    </c:plotArea>
    <c:plotVisOnly val="1"/>
    <c:dispBlanksAs val="gap"/>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28</Pages>
  <Words>10164</Words>
  <Characters>57939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5</cp:revision>
  <cp:lastPrinted>2017-03-06T13:02:00Z</cp:lastPrinted>
  <dcterms:created xsi:type="dcterms:W3CDTF">2017-02-10T08:26:00Z</dcterms:created>
  <dcterms:modified xsi:type="dcterms:W3CDTF">2017-03-10T12:35:00Z</dcterms:modified>
</cp:coreProperties>
</file>